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06" w:rsidRDefault="00DE0106" w:rsidP="00DE0106">
      <w:pPr>
        <w:jc w:val="center"/>
        <w:rPr>
          <w:rFonts w:ascii="Arial Narrow" w:hAnsi="Arial Narrow" w:cs="Arial"/>
          <w:b/>
          <w:sz w:val="32"/>
          <w:szCs w:val="32"/>
        </w:rPr>
      </w:pPr>
      <w:r w:rsidRPr="00627946">
        <w:rPr>
          <w:rFonts w:ascii="Arial Narrow" w:hAnsi="Arial Narrow" w:cs="Arial"/>
          <w:b/>
          <w:sz w:val="32"/>
          <w:szCs w:val="32"/>
        </w:rPr>
        <w:t xml:space="preserve">Municipalidad de </w:t>
      </w:r>
      <w:r>
        <w:rPr>
          <w:rFonts w:ascii="Arial Narrow" w:hAnsi="Arial Narrow" w:cs="Arial"/>
          <w:b/>
          <w:sz w:val="32"/>
          <w:szCs w:val="32"/>
        </w:rPr>
        <w:t>San Juan Atitán</w:t>
      </w:r>
    </w:p>
    <w:p w:rsidR="00DE0106" w:rsidRDefault="00DE0106" w:rsidP="00DE0106">
      <w:pPr>
        <w:jc w:val="center"/>
        <w:rPr>
          <w:rFonts w:ascii="Arial Narrow" w:hAnsi="Arial Narrow" w:cs="Arial"/>
          <w:b/>
          <w:sz w:val="32"/>
          <w:szCs w:val="32"/>
        </w:rPr>
      </w:pPr>
      <w:r w:rsidRPr="00627946">
        <w:rPr>
          <w:rFonts w:ascii="Arial Narrow" w:hAnsi="Arial Narrow" w:cs="Arial"/>
          <w:b/>
          <w:sz w:val="32"/>
          <w:szCs w:val="32"/>
        </w:rPr>
        <w:t>Departamento de Huehuetenango,</w:t>
      </w:r>
    </w:p>
    <w:p w:rsidR="00DE0106" w:rsidRPr="00DE0106" w:rsidRDefault="00DE0106" w:rsidP="00DE0106">
      <w:pPr>
        <w:tabs>
          <w:tab w:val="left" w:pos="1124"/>
          <w:tab w:val="center" w:pos="4240"/>
        </w:tabs>
        <w:ind w:left="-360"/>
        <w:jc w:val="center"/>
        <w:rPr>
          <w:rFonts w:ascii="Arial Narrow" w:hAnsi="Arial Narrow" w:cs="Arial"/>
          <w:b/>
          <w:sz w:val="32"/>
          <w:szCs w:val="32"/>
        </w:rPr>
      </w:pPr>
      <w:r>
        <w:rPr>
          <w:rFonts w:ascii="Arial Narrow" w:hAnsi="Arial Narrow" w:cs="Arial"/>
          <w:b/>
          <w:sz w:val="32"/>
          <w:szCs w:val="32"/>
        </w:rPr>
        <w:t>Guatemala, C. A.</w:t>
      </w:r>
    </w:p>
    <w:p w:rsidR="00DE0106" w:rsidRPr="00627946" w:rsidRDefault="00DE0106" w:rsidP="00DE0106">
      <w:pPr>
        <w:pStyle w:val="a"/>
        <w:rPr>
          <w:rFonts w:ascii="Arial Narrow" w:hAnsi="Arial Narrow"/>
          <w:sz w:val="36"/>
        </w:rPr>
      </w:pPr>
    </w:p>
    <w:p w:rsidR="00DE0106" w:rsidRPr="00DD2017" w:rsidRDefault="00DE0106" w:rsidP="00DE0106">
      <w:pPr>
        <w:pStyle w:val="a"/>
        <w:jc w:val="left"/>
        <w:rPr>
          <w:rFonts w:ascii="Arial Narrow" w:hAnsi="Arial Narrow"/>
          <w:sz w:val="36"/>
        </w:rPr>
      </w:pPr>
      <w:r>
        <w:rPr>
          <w:noProof/>
          <w:lang w:val="en-US" w:eastAsia="en-US"/>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5619750" cy="4419600"/>
            <wp:effectExtent l="0" t="0" r="0" b="0"/>
            <wp:wrapSquare wrapText="r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441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106" w:rsidRPr="00627946" w:rsidRDefault="00DE0106" w:rsidP="00DE0106">
      <w:pPr>
        <w:pStyle w:val="a"/>
        <w:tabs>
          <w:tab w:val="clear" w:pos="4680"/>
          <w:tab w:val="left" w:pos="5834"/>
        </w:tabs>
        <w:rPr>
          <w:rFonts w:ascii="Arial Narrow" w:hAnsi="Arial Narrow"/>
          <w:sz w:val="36"/>
          <w:szCs w:val="36"/>
        </w:rPr>
      </w:pPr>
      <w:r w:rsidRPr="00627946">
        <w:rPr>
          <w:rFonts w:ascii="Arial Narrow" w:hAnsi="Arial Narrow"/>
          <w:sz w:val="36"/>
          <w:szCs w:val="36"/>
        </w:rPr>
        <w:t>PLAN OPERATIVO ANUAL (POA) DEL</w:t>
      </w:r>
    </w:p>
    <w:p w:rsidR="00DE0106" w:rsidRPr="00627946" w:rsidRDefault="00DE0106" w:rsidP="00DE0106">
      <w:pPr>
        <w:pStyle w:val="a"/>
        <w:tabs>
          <w:tab w:val="clear" w:pos="4680"/>
          <w:tab w:val="left" w:pos="5834"/>
        </w:tabs>
        <w:rPr>
          <w:rFonts w:ascii="Arial Narrow" w:hAnsi="Arial Narrow"/>
          <w:sz w:val="36"/>
          <w:szCs w:val="36"/>
        </w:rPr>
      </w:pPr>
      <w:r w:rsidRPr="00627946">
        <w:rPr>
          <w:rFonts w:ascii="Arial Narrow" w:hAnsi="Arial Narrow"/>
          <w:sz w:val="36"/>
          <w:szCs w:val="36"/>
        </w:rPr>
        <w:t>PARQUE REGIONAL MUNICIPAL</w:t>
      </w:r>
    </w:p>
    <w:p w:rsidR="00DE0106" w:rsidRPr="00627946" w:rsidRDefault="00DE0106" w:rsidP="00DE0106">
      <w:pPr>
        <w:pStyle w:val="a"/>
        <w:tabs>
          <w:tab w:val="clear" w:pos="4680"/>
          <w:tab w:val="left" w:pos="5834"/>
        </w:tabs>
        <w:rPr>
          <w:rFonts w:ascii="Arial Narrow" w:hAnsi="Arial Narrow"/>
          <w:sz w:val="36"/>
          <w:szCs w:val="36"/>
        </w:rPr>
      </w:pPr>
      <w:r w:rsidRPr="00627946">
        <w:rPr>
          <w:rFonts w:ascii="Arial Narrow" w:hAnsi="Arial Narrow"/>
          <w:sz w:val="36"/>
          <w:szCs w:val="36"/>
        </w:rPr>
        <w:t>“</w:t>
      </w:r>
      <w:r w:rsidRPr="00955724">
        <w:rPr>
          <w:rFonts w:ascii="Arial Narrow" w:hAnsi="Arial Narrow"/>
          <w:sz w:val="36"/>
          <w:szCs w:val="36"/>
        </w:rPr>
        <w:t>Twi A´lj Witz</w:t>
      </w:r>
      <w:r w:rsidRPr="00627946">
        <w:rPr>
          <w:rFonts w:ascii="Arial Narrow" w:hAnsi="Arial Narrow"/>
          <w:sz w:val="36"/>
          <w:szCs w:val="36"/>
        </w:rPr>
        <w:t>”</w:t>
      </w:r>
    </w:p>
    <w:p w:rsidR="00DE0106" w:rsidRDefault="00DE0106" w:rsidP="00DE0106">
      <w:pPr>
        <w:pStyle w:val="a"/>
        <w:tabs>
          <w:tab w:val="clear" w:pos="4680"/>
          <w:tab w:val="left" w:pos="5834"/>
        </w:tabs>
        <w:rPr>
          <w:rFonts w:ascii="Arial Narrow" w:hAnsi="Arial Narrow"/>
          <w:sz w:val="36"/>
          <w:szCs w:val="36"/>
        </w:rPr>
      </w:pPr>
      <w:r>
        <w:rPr>
          <w:rFonts w:ascii="Arial Narrow" w:hAnsi="Arial Narrow"/>
          <w:sz w:val="36"/>
          <w:szCs w:val="36"/>
        </w:rPr>
        <w:t>SAN JUAN ATITÁN</w:t>
      </w:r>
      <w:r w:rsidRPr="00627946">
        <w:rPr>
          <w:rFonts w:ascii="Arial Narrow" w:hAnsi="Arial Narrow"/>
          <w:sz w:val="36"/>
          <w:szCs w:val="36"/>
        </w:rPr>
        <w:t>, HUEHUETENANGO</w:t>
      </w:r>
    </w:p>
    <w:p w:rsidR="00C53D87" w:rsidRDefault="00C53D87" w:rsidP="00C53D87">
      <w:pPr>
        <w:pStyle w:val="Puesto"/>
        <w:rPr>
          <w:lang w:val="es-ES_tradnl"/>
        </w:rPr>
      </w:pPr>
    </w:p>
    <w:p w:rsidR="00C53D87" w:rsidRPr="00627946" w:rsidRDefault="00C53D87" w:rsidP="00C53D87">
      <w:pPr>
        <w:jc w:val="center"/>
        <w:rPr>
          <w:rFonts w:ascii="Arial Narrow" w:hAnsi="Arial Narrow" w:cs="Arial"/>
          <w:sz w:val="28"/>
          <w:szCs w:val="28"/>
        </w:rPr>
      </w:pPr>
      <w:r w:rsidRPr="00627946">
        <w:rPr>
          <w:rFonts w:ascii="Arial Narrow" w:hAnsi="Arial Narrow" w:cs="Arial"/>
          <w:sz w:val="28"/>
          <w:szCs w:val="28"/>
        </w:rPr>
        <w:lastRenderedPageBreak/>
        <w:t>OFICINA FORESTAL MUNICIPAL</w:t>
      </w:r>
    </w:p>
    <w:p w:rsidR="00C53D87" w:rsidRPr="00C53D87" w:rsidRDefault="00C53D87" w:rsidP="00C53D87">
      <w:pPr>
        <w:jc w:val="center"/>
        <w:rPr>
          <w:rFonts w:ascii="Arial Narrow" w:hAnsi="Arial Narrow" w:cs="Arial"/>
          <w:sz w:val="28"/>
          <w:szCs w:val="28"/>
        </w:rPr>
      </w:pPr>
      <w:r>
        <w:rPr>
          <w:rFonts w:ascii="Arial Narrow" w:hAnsi="Arial Narrow" w:cs="Arial"/>
          <w:sz w:val="28"/>
          <w:szCs w:val="28"/>
        </w:rPr>
        <w:t>San Juan Atitán</w:t>
      </w:r>
      <w:r w:rsidRPr="00627946">
        <w:rPr>
          <w:rFonts w:ascii="Arial Narrow" w:hAnsi="Arial Narrow" w:cs="Arial"/>
          <w:sz w:val="28"/>
          <w:szCs w:val="28"/>
        </w:rPr>
        <w:t xml:space="preserve">, Huehuetenango </w:t>
      </w:r>
      <w:r>
        <w:rPr>
          <w:rFonts w:ascii="Arial Narrow" w:hAnsi="Arial Narrow" w:cs="Arial"/>
          <w:sz w:val="28"/>
          <w:szCs w:val="28"/>
        </w:rPr>
        <w:t>Junio</w:t>
      </w:r>
      <w:r>
        <w:rPr>
          <w:rFonts w:ascii="Arial Narrow" w:hAnsi="Arial Narrow" w:cs="Arial"/>
          <w:sz w:val="28"/>
          <w:szCs w:val="28"/>
        </w:rPr>
        <w:t xml:space="preserve"> de 2020</w:t>
      </w:r>
    </w:p>
    <w:p w:rsidR="00C53D87" w:rsidRPr="00C53D87" w:rsidRDefault="00C53D87" w:rsidP="00C53D87">
      <w:pPr>
        <w:tabs>
          <w:tab w:val="center" w:pos="4680"/>
        </w:tabs>
        <w:jc w:val="both"/>
        <w:rPr>
          <w:rFonts w:ascii="Arial Narrow" w:hAnsi="Arial Narrow" w:cs="Arial"/>
          <w:b/>
          <w:sz w:val="24"/>
          <w:u w:val="single"/>
          <w:lang w:val="es-ES_tradnl"/>
        </w:rPr>
      </w:pPr>
      <w:r w:rsidRPr="00F82262">
        <w:rPr>
          <w:rFonts w:ascii="Bookman Old Style" w:hAnsi="Bookman Old Style" w:cs="Arial"/>
          <w:b/>
          <w:sz w:val="24"/>
          <w:lang w:val="es-ES_tradnl"/>
        </w:rPr>
        <w:t xml:space="preserve"> 1</w:t>
      </w:r>
      <w:r w:rsidRPr="009C3728">
        <w:rPr>
          <w:rFonts w:ascii="Arial Narrow" w:hAnsi="Arial Narrow" w:cs="Arial"/>
          <w:b/>
          <w:sz w:val="24"/>
          <w:lang w:val="es-ES_tradnl"/>
        </w:rPr>
        <w:t xml:space="preserve">.       </w:t>
      </w:r>
      <w:r w:rsidRPr="009C3728">
        <w:rPr>
          <w:rFonts w:ascii="Arial Narrow" w:hAnsi="Arial Narrow" w:cs="Arial"/>
          <w:b/>
          <w:sz w:val="24"/>
          <w:u w:val="single"/>
          <w:lang w:val="es-ES_tradnl"/>
        </w:rPr>
        <w:t>FICHA INFORMATIVA</w:t>
      </w:r>
    </w:p>
    <w:p w:rsidR="00C53D87" w:rsidRPr="009C3728" w:rsidRDefault="00C53D87" w:rsidP="00C53D87">
      <w:pPr>
        <w:ind w:left="705" w:hanging="705"/>
        <w:jc w:val="both"/>
        <w:rPr>
          <w:rFonts w:ascii="Arial Narrow" w:hAnsi="Arial Narrow" w:cs="Arial"/>
          <w:bCs/>
          <w:sz w:val="24"/>
          <w:szCs w:val="24"/>
          <w:lang w:val="es-GT" w:eastAsia="es-GT"/>
        </w:rPr>
      </w:pPr>
      <w:r w:rsidRPr="009C3728">
        <w:rPr>
          <w:rFonts w:ascii="Arial Narrow" w:hAnsi="Arial Narrow" w:cs="Arial"/>
          <w:sz w:val="24"/>
          <w:lang w:val="es-ES_tradnl"/>
        </w:rPr>
        <w:t>1.1</w:t>
      </w:r>
      <w:r w:rsidRPr="009C3728">
        <w:rPr>
          <w:rFonts w:ascii="Arial Narrow" w:hAnsi="Arial Narrow" w:cs="Arial"/>
          <w:sz w:val="24"/>
          <w:lang w:val="es-ES_tradnl"/>
        </w:rPr>
        <w:tab/>
      </w:r>
      <w:r w:rsidRPr="009C3728">
        <w:rPr>
          <w:rFonts w:ascii="Arial Narrow" w:hAnsi="Arial Narrow" w:cs="Arial"/>
          <w:b/>
          <w:sz w:val="24"/>
          <w:lang w:val="es-ES_tradnl"/>
        </w:rPr>
        <w:t>Nombre de la Unidad de Manejo</w:t>
      </w:r>
      <w:r w:rsidRPr="009C3728">
        <w:rPr>
          <w:rFonts w:ascii="Arial Narrow" w:hAnsi="Arial Narrow" w:cs="Arial"/>
          <w:sz w:val="24"/>
          <w:lang w:val="es-ES_tradnl"/>
        </w:rPr>
        <w:t xml:space="preserve">:   </w:t>
      </w:r>
      <w:r w:rsidRPr="009C3728">
        <w:rPr>
          <w:rFonts w:ascii="Arial Narrow" w:hAnsi="Arial Narrow" w:cs="Arial"/>
          <w:bCs/>
          <w:sz w:val="24"/>
          <w:szCs w:val="24"/>
          <w:lang w:val="es-GT" w:eastAsia="es-GT"/>
        </w:rPr>
        <w:t>PARQUE REGIONAL MUNICIPAL “</w:t>
      </w:r>
      <w:r w:rsidRPr="00955724">
        <w:rPr>
          <w:rFonts w:ascii="Arial Narrow" w:hAnsi="Arial Narrow" w:cs="Arial"/>
          <w:bCs/>
          <w:sz w:val="24"/>
          <w:szCs w:val="24"/>
          <w:lang w:val="es-GT" w:eastAsia="es-GT"/>
        </w:rPr>
        <w:t>TWI A´LJ WITZ</w:t>
      </w:r>
      <w:r w:rsidRPr="009C3728">
        <w:rPr>
          <w:rFonts w:ascii="Arial Narrow" w:hAnsi="Arial Narrow" w:cs="Arial"/>
          <w:bCs/>
          <w:sz w:val="24"/>
          <w:szCs w:val="24"/>
          <w:lang w:val="es-GT" w:eastAsia="es-GT"/>
        </w:rPr>
        <w:t>”</w:t>
      </w:r>
    </w:p>
    <w:p w:rsidR="00C53D87" w:rsidRPr="009C3728" w:rsidRDefault="00C53D87" w:rsidP="00C53D87">
      <w:pPr>
        <w:ind w:left="705" w:hanging="705"/>
        <w:jc w:val="both"/>
        <w:rPr>
          <w:rFonts w:ascii="Arial Narrow" w:hAnsi="Arial Narrow" w:cs="Arial"/>
          <w:sz w:val="24"/>
          <w:lang w:val="es-ES_tradnl"/>
        </w:rPr>
      </w:pPr>
      <w:r w:rsidRPr="009C3728">
        <w:rPr>
          <w:rFonts w:ascii="Arial Narrow" w:hAnsi="Arial Narrow" w:cs="Arial"/>
          <w:sz w:val="24"/>
          <w:lang w:val="es-ES_tradnl"/>
        </w:rPr>
        <w:t>1.2</w:t>
      </w:r>
      <w:r w:rsidRPr="009C3728">
        <w:rPr>
          <w:rFonts w:ascii="Arial Narrow" w:hAnsi="Arial Narrow" w:cs="Arial"/>
          <w:b/>
          <w:sz w:val="24"/>
          <w:lang w:val="es-ES_tradnl"/>
        </w:rPr>
        <w:tab/>
        <w:t>Categoría de manejo declarada</w:t>
      </w:r>
      <w:r w:rsidRPr="009C3728">
        <w:rPr>
          <w:rFonts w:ascii="Arial Narrow" w:hAnsi="Arial Narrow" w:cs="Arial"/>
          <w:sz w:val="24"/>
          <w:lang w:val="es-ES_tradnl"/>
        </w:rPr>
        <w:t>: IV (PARQUE</w:t>
      </w:r>
      <w:r w:rsidRPr="009C3728">
        <w:rPr>
          <w:rFonts w:ascii="Arial Narrow" w:hAnsi="Arial Narrow" w:cs="Arial"/>
          <w:sz w:val="24"/>
          <w:lang w:val="es-ES_tradnl"/>
        </w:rPr>
        <w:tab/>
        <w:t>REGIONAL)</w:t>
      </w:r>
    </w:p>
    <w:p w:rsidR="00C53D87" w:rsidRPr="009C3728" w:rsidRDefault="00C53D87" w:rsidP="00C53D87">
      <w:pPr>
        <w:tabs>
          <w:tab w:val="left" w:pos="-1440"/>
        </w:tabs>
        <w:ind w:left="705" w:hanging="705"/>
        <w:jc w:val="both"/>
        <w:rPr>
          <w:rFonts w:ascii="Arial Narrow" w:hAnsi="Arial Narrow" w:cs="Arial"/>
          <w:sz w:val="24"/>
          <w:lang w:val="es-ES_tradnl"/>
        </w:rPr>
      </w:pPr>
      <w:r w:rsidRPr="009C3728">
        <w:rPr>
          <w:rFonts w:ascii="Arial Narrow" w:hAnsi="Arial Narrow" w:cs="Arial"/>
          <w:sz w:val="24"/>
          <w:lang w:val="es-ES_tradnl"/>
        </w:rPr>
        <w:t>1.3</w:t>
      </w:r>
      <w:r w:rsidRPr="009C3728">
        <w:rPr>
          <w:rFonts w:ascii="Arial Narrow" w:hAnsi="Arial Narrow" w:cs="Arial"/>
          <w:b/>
          <w:sz w:val="24"/>
          <w:lang w:val="es-ES_tradnl"/>
        </w:rPr>
        <w:tab/>
        <w:t>Objetivos Primarios de Conservación del Área</w:t>
      </w:r>
      <w:r w:rsidRPr="009C3728">
        <w:rPr>
          <w:rFonts w:ascii="Arial Narrow" w:hAnsi="Arial Narrow" w:cs="Arial"/>
          <w:sz w:val="24"/>
          <w:lang w:val="es-ES_tradnl"/>
        </w:rPr>
        <w:t xml:space="preserve">: </w:t>
      </w:r>
    </w:p>
    <w:p w:rsidR="00C53D87" w:rsidRPr="00B9392A" w:rsidRDefault="00C53D87" w:rsidP="00C53D87">
      <w:pPr>
        <w:numPr>
          <w:ilvl w:val="0"/>
          <w:numId w:val="5"/>
        </w:numPr>
        <w:tabs>
          <w:tab w:val="left" w:pos="-1440"/>
        </w:tabs>
        <w:spacing w:after="0" w:line="240" w:lineRule="auto"/>
        <w:jc w:val="both"/>
        <w:rPr>
          <w:rFonts w:ascii="Arial Narrow" w:hAnsi="Arial Narrow" w:cs="Arial"/>
          <w:sz w:val="24"/>
        </w:rPr>
      </w:pPr>
      <w:r w:rsidRPr="00B9392A">
        <w:rPr>
          <w:rFonts w:ascii="Arial Narrow" w:hAnsi="Arial Narrow" w:cs="Arial"/>
          <w:sz w:val="24"/>
        </w:rPr>
        <w:t>Promover la conservación de la biodiversidad existente en el área.</w:t>
      </w:r>
    </w:p>
    <w:p w:rsidR="00C53D87" w:rsidRPr="00B9392A" w:rsidRDefault="00C53D87" w:rsidP="00C53D87">
      <w:pPr>
        <w:numPr>
          <w:ilvl w:val="0"/>
          <w:numId w:val="5"/>
        </w:numPr>
        <w:tabs>
          <w:tab w:val="left" w:pos="-1440"/>
        </w:tabs>
        <w:spacing w:after="0" w:line="240" w:lineRule="auto"/>
        <w:jc w:val="both"/>
        <w:rPr>
          <w:rFonts w:ascii="Arial Narrow" w:hAnsi="Arial Narrow" w:cs="Arial"/>
          <w:sz w:val="24"/>
        </w:rPr>
      </w:pPr>
      <w:r w:rsidRPr="00B9392A">
        <w:rPr>
          <w:rFonts w:ascii="Arial Narrow" w:hAnsi="Arial Narrow" w:cs="Arial"/>
          <w:sz w:val="24"/>
        </w:rPr>
        <w:t>Conserva y proteger las especies vegetales propias y endémicas del lugar.</w:t>
      </w:r>
    </w:p>
    <w:p w:rsidR="00C53D87" w:rsidRPr="00B9392A" w:rsidRDefault="00C53D87" w:rsidP="00C53D87">
      <w:pPr>
        <w:numPr>
          <w:ilvl w:val="0"/>
          <w:numId w:val="5"/>
        </w:numPr>
        <w:tabs>
          <w:tab w:val="left" w:pos="-1440"/>
        </w:tabs>
        <w:spacing w:after="0" w:line="240" w:lineRule="auto"/>
        <w:jc w:val="both"/>
        <w:rPr>
          <w:rFonts w:ascii="Arial Narrow" w:hAnsi="Arial Narrow" w:cs="Arial"/>
          <w:sz w:val="24"/>
        </w:rPr>
      </w:pPr>
      <w:r w:rsidRPr="00B9392A">
        <w:rPr>
          <w:rFonts w:ascii="Arial Narrow" w:hAnsi="Arial Narrow" w:cs="Arial"/>
          <w:sz w:val="24"/>
        </w:rPr>
        <w:t>Mantener muestras representativas de la región biológica importante para el país.</w:t>
      </w:r>
    </w:p>
    <w:p w:rsidR="00C53D87" w:rsidRPr="00B9392A" w:rsidRDefault="00C53D87" w:rsidP="00C53D87">
      <w:pPr>
        <w:numPr>
          <w:ilvl w:val="0"/>
          <w:numId w:val="5"/>
        </w:numPr>
        <w:tabs>
          <w:tab w:val="left" w:pos="-1440"/>
        </w:tabs>
        <w:spacing w:after="0" w:line="240" w:lineRule="auto"/>
        <w:jc w:val="both"/>
        <w:rPr>
          <w:rFonts w:ascii="Arial Narrow" w:hAnsi="Arial Narrow" w:cs="Arial"/>
          <w:sz w:val="24"/>
        </w:rPr>
      </w:pPr>
      <w:r w:rsidRPr="00B9392A">
        <w:rPr>
          <w:rFonts w:ascii="Arial Narrow" w:hAnsi="Arial Narrow" w:cs="Arial"/>
          <w:sz w:val="24"/>
        </w:rPr>
        <w:t>Mantener el material genético y evitar pérdida de especies</w:t>
      </w:r>
    </w:p>
    <w:p w:rsidR="00C53D87" w:rsidRPr="00B9392A" w:rsidRDefault="00C53D87" w:rsidP="00C53D87">
      <w:pPr>
        <w:numPr>
          <w:ilvl w:val="0"/>
          <w:numId w:val="5"/>
        </w:numPr>
        <w:tabs>
          <w:tab w:val="left" w:pos="-1440"/>
        </w:tabs>
        <w:spacing w:after="0" w:line="240" w:lineRule="auto"/>
        <w:jc w:val="both"/>
        <w:rPr>
          <w:rFonts w:ascii="Arial Narrow" w:hAnsi="Arial Narrow" w:cs="Arial"/>
          <w:sz w:val="24"/>
        </w:rPr>
      </w:pPr>
      <w:r w:rsidRPr="00B9392A">
        <w:rPr>
          <w:rFonts w:ascii="Arial Narrow" w:hAnsi="Arial Narrow" w:cs="Arial"/>
          <w:sz w:val="24"/>
        </w:rPr>
        <w:t>Proporcionar oportunidades para recreación y manejo ecoturístico, generando ingresos económicos a la comunidad.</w:t>
      </w:r>
    </w:p>
    <w:p w:rsidR="00C53D87" w:rsidRPr="00B9392A" w:rsidRDefault="00C53D87" w:rsidP="00C53D87">
      <w:pPr>
        <w:numPr>
          <w:ilvl w:val="0"/>
          <w:numId w:val="5"/>
        </w:numPr>
        <w:tabs>
          <w:tab w:val="left" w:pos="-1440"/>
        </w:tabs>
        <w:spacing w:after="0" w:line="240" w:lineRule="auto"/>
        <w:jc w:val="both"/>
        <w:rPr>
          <w:rFonts w:ascii="Arial Narrow" w:hAnsi="Arial Narrow" w:cs="Arial"/>
          <w:sz w:val="24"/>
        </w:rPr>
      </w:pPr>
      <w:r w:rsidRPr="00B9392A">
        <w:rPr>
          <w:rFonts w:ascii="Arial Narrow" w:hAnsi="Arial Narrow" w:cs="Arial"/>
          <w:sz w:val="24"/>
        </w:rPr>
        <w:t>Mantener y manejar los productos y subproductos del bosque.</w:t>
      </w:r>
    </w:p>
    <w:p w:rsidR="00C53D87" w:rsidRPr="00B9392A" w:rsidRDefault="00C53D87" w:rsidP="00C53D87">
      <w:pPr>
        <w:numPr>
          <w:ilvl w:val="0"/>
          <w:numId w:val="5"/>
        </w:numPr>
        <w:tabs>
          <w:tab w:val="left" w:pos="-1440"/>
        </w:tabs>
        <w:spacing w:after="0" w:line="240" w:lineRule="auto"/>
        <w:jc w:val="both"/>
        <w:rPr>
          <w:rFonts w:ascii="Arial Narrow" w:hAnsi="Arial Narrow" w:cs="Arial"/>
          <w:sz w:val="24"/>
        </w:rPr>
      </w:pPr>
      <w:r w:rsidRPr="00B9392A">
        <w:rPr>
          <w:rFonts w:ascii="Arial Narrow" w:hAnsi="Arial Narrow" w:cs="Arial"/>
          <w:sz w:val="24"/>
        </w:rPr>
        <w:t>Promover la conservación de áreas de recarga hídrica y áreas de remanentes boscosos.</w:t>
      </w:r>
    </w:p>
    <w:p w:rsidR="00C53D87" w:rsidRDefault="00C53D87" w:rsidP="00C53D87">
      <w:pPr>
        <w:numPr>
          <w:ilvl w:val="0"/>
          <w:numId w:val="5"/>
        </w:numPr>
        <w:tabs>
          <w:tab w:val="left" w:pos="-1440"/>
        </w:tabs>
        <w:spacing w:after="0" w:line="240" w:lineRule="auto"/>
        <w:jc w:val="both"/>
        <w:rPr>
          <w:rFonts w:ascii="Arial Narrow" w:hAnsi="Arial Narrow" w:cs="Arial"/>
          <w:sz w:val="24"/>
        </w:rPr>
      </w:pPr>
      <w:r w:rsidRPr="00B9392A">
        <w:rPr>
          <w:rFonts w:ascii="Arial Narrow" w:hAnsi="Arial Narrow" w:cs="Arial"/>
          <w:sz w:val="24"/>
        </w:rPr>
        <w:t xml:space="preserve">Promover la educación ambiental, investigación y monitoreo para fortalecimiento </w:t>
      </w:r>
      <w:proofErr w:type="gramStart"/>
      <w:r w:rsidRPr="00B9392A">
        <w:rPr>
          <w:rFonts w:ascii="Arial Narrow" w:hAnsi="Arial Narrow" w:cs="Arial"/>
          <w:sz w:val="24"/>
        </w:rPr>
        <w:t>de  la</w:t>
      </w:r>
      <w:proofErr w:type="gramEnd"/>
      <w:r w:rsidRPr="00B9392A">
        <w:rPr>
          <w:rFonts w:ascii="Arial Narrow" w:hAnsi="Arial Narrow" w:cs="Arial"/>
          <w:sz w:val="24"/>
        </w:rPr>
        <w:t xml:space="preserve"> gestión del área protegida.</w:t>
      </w:r>
    </w:p>
    <w:p w:rsidR="00C53D87" w:rsidRPr="00B9392A" w:rsidRDefault="00C53D87" w:rsidP="00C53D87">
      <w:pPr>
        <w:tabs>
          <w:tab w:val="left" w:pos="-1440"/>
        </w:tabs>
        <w:ind w:left="1800"/>
        <w:jc w:val="both"/>
        <w:rPr>
          <w:rFonts w:ascii="Arial Narrow" w:hAnsi="Arial Narrow" w:cs="Arial"/>
          <w:sz w:val="24"/>
        </w:rPr>
      </w:pPr>
    </w:p>
    <w:p w:rsidR="00C53D87" w:rsidRDefault="00C53D87" w:rsidP="00C53D87">
      <w:pPr>
        <w:tabs>
          <w:tab w:val="left" w:pos="-1440"/>
        </w:tabs>
        <w:ind w:left="720" w:hanging="720"/>
        <w:jc w:val="both"/>
        <w:rPr>
          <w:rFonts w:ascii="Arial Narrow" w:hAnsi="Arial Narrow" w:cs="Arial"/>
          <w:sz w:val="24"/>
          <w:lang w:val="es-ES_tradnl"/>
        </w:rPr>
      </w:pPr>
      <w:r w:rsidRPr="009C3728">
        <w:rPr>
          <w:rFonts w:ascii="Arial Narrow" w:hAnsi="Arial Narrow" w:cs="Arial"/>
          <w:sz w:val="24"/>
          <w:lang w:val="es-ES_tradnl"/>
        </w:rPr>
        <w:t>1.4</w:t>
      </w:r>
      <w:r w:rsidRPr="009C3728">
        <w:rPr>
          <w:rFonts w:ascii="Arial Narrow" w:hAnsi="Arial Narrow" w:cs="Arial"/>
          <w:sz w:val="24"/>
          <w:lang w:val="es-ES_tradnl"/>
        </w:rPr>
        <w:tab/>
      </w:r>
      <w:r w:rsidRPr="009C3728">
        <w:rPr>
          <w:rFonts w:ascii="Arial Narrow" w:hAnsi="Arial Narrow" w:cs="Arial"/>
          <w:b/>
          <w:sz w:val="24"/>
          <w:lang w:val="es-ES_tradnl"/>
        </w:rPr>
        <w:t>Institución administradora</w:t>
      </w:r>
      <w:r w:rsidRPr="009C3728">
        <w:rPr>
          <w:rFonts w:ascii="Arial Narrow" w:hAnsi="Arial Narrow" w:cs="Arial"/>
          <w:sz w:val="24"/>
          <w:lang w:val="es-ES_tradnl"/>
        </w:rPr>
        <w:t xml:space="preserve">:   Municipalidad de </w:t>
      </w:r>
      <w:r>
        <w:rPr>
          <w:rFonts w:ascii="Arial Narrow" w:hAnsi="Arial Narrow" w:cs="Arial"/>
          <w:sz w:val="24"/>
          <w:lang w:val="es-ES_tradnl"/>
        </w:rPr>
        <w:t>San Juan Atitán</w:t>
      </w:r>
    </w:p>
    <w:p w:rsidR="00C53D87" w:rsidRPr="009C3728" w:rsidRDefault="00C53D87" w:rsidP="00C53D87">
      <w:pPr>
        <w:tabs>
          <w:tab w:val="left" w:pos="-1440"/>
        </w:tabs>
        <w:ind w:left="720" w:hanging="720"/>
        <w:jc w:val="both"/>
        <w:rPr>
          <w:rFonts w:ascii="Arial Narrow" w:hAnsi="Arial Narrow" w:cs="Arial"/>
          <w:sz w:val="24"/>
          <w:lang w:val="es-ES_tradnl"/>
        </w:rPr>
      </w:pPr>
      <w:r w:rsidRPr="009C3728">
        <w:rPr>
          <w:rFonts w:ascii="Arial Narrow" w:hAnsi="Arial Narrow" w:cs="Arial"/>
          <w:sz w:val="24"/>
          <w:lang w:val="es-ES_tradnl"/>
        </w:rPr>
        <w:t>1.5</w:t>
      </w:r>
      <w:r w:rsidRPr="009C3728">
        <w:rPr>
          <w:rFonts w:ascii="Arial Narrow" w:hAnsi="Arial Narrow" w:cs="Arial"/>
          <w:sz w:val="24"/>
          <w:lang w:val="es-ES_tradnl"/>
        </w:rPr>
        <w:tab/>
      </w:r>
      <w:r w:rsidRPr="009C3728">
        <w:rPr>
          <w:rFonts w:ascii="Arial Narrow" w:hAnsi="Arial Narrow" w:cs="Arial"/>
          <w:b/>
          <w:sz w:val="24"/>
          <w:lang w:val="es-ES_tradnl"/>
        </w:rPr>
        <w:t>Organizaciones colaboradoras:</w:t>
      </w:r>
    </w:p>
    <w:p w:rsidR="00C53D87" w:rsidRPr="009C3728" w:rsidRDefault="00C53D87" w:rsidP="00C53D87">
      <w:pPr>
        <w:pStyle w:val="Prrafodelista"/>
        <w:numPr>
          <w:ilvl w:val="0"/>
          <w:numId w:val="2"/>
        </w:numPr>
        <w:tabs>
          <w:tab w:val="left" w:pos="-1440"/>
        </w:tabs>
        <w:jc w:val="both"/>
        <w:rPr>
          <w:rFonts w:ascii="Arial Narrow" w:hAnsi="Arial Narrow" w:cs="Arial"/>
          <w:b/>
          <w:sz w:val="24"/>
          <w:lang w:val="es-ES_tradnl"/>
        </w:rPr>
      </w:pPr>
      <w:r w:rsidRPr="009C3728">
        <w:rPr>
          <w:rFonts w:ascii="Arial Narrow" w:hAnsi="Arial Narrow" w:cs="Arial"/>
          <w:b/>
          <w:sz w:val="24"/>
          <w:lang w:val="es-ES_tradnl"/>
        </w:rPr>
        <w:t>LOCALES.</w:t>
      </w:r>
    </w:p>
    <w:p w:rsidR="00C53D87" w:rsidRDefault="00C53D87" w:rsidP="00C53D87">
      <w:pPr>
        <w:pStyle w:val="Prrafodelista"/>
        <w:numPr>
          <w:ilvl w:val="0"/>
          <w:numId w:val="3"/>
        </w:numPr>
        <w:tabs>
          <w:tab w:val="left" w:pos="-1440"/>
        </w:tabs>
        <w:jc w:val="both"/>
        <w:rPr>
          <w:rFonts w:ascii="Arial Narrow" w:hAnsi="Arial Narrow" w:cs="Arial"/>
          <w:sz w:val="24"/>
          <w:lang w:val="es-ES_tradnl"/>
        </w:rPr>
      </w:pPr>
      <w:proofErr w:type="spellStart"/>
      <w:r w:rsidRPr="009C3728">
        <w:rPr>
          <w:rFonts w:ascii="Arial Narrow" w:hAnsi="Arial Narrow" w:cs="Arial"/>
          <w:sz w:val="24"/>
          <w:lang w:val="es-ES_tradnl"/>
        </w:rPr>
        <w:t>COCODE`s</w:t>
      </w:r>
      <w:proofErr w:type="spellEnd"/>
    </w:p>
    <w:p w:rsidR="00C53D87" w:rsidRDefault="00C53D87" w:rsidP="00C53D87">
      <w:pPr>
        <w:pStyle w:val="Prrafodelista"/>
        <w:numPr>
          <w:ilvl w:val="0"/>
          <w:numId w:val="3"/>
        </w:numPr>
        <w:tabs>
          <w:tab w:val="left" w:pos="-1440"/>
        </w:tabs>
        <w:jc w:val="both"/>
        <w:rPr>
          <w:rFonts w:ascii="Arial Narrow" w:hAnsi="Arial Narrow" w:cs="Arial"/>
          <w:sz w:val="24"/>
          <w:lang w:val="es-ES_tradnl"/>
        </w:rPr>
      </w:pPr>
      <w:r>
        <w:rPr>
          <w:rFonts w:ascii="Arial Narrow" w:hAnsi="Arial Narrow" w:cs="Arial"/>
          <w:sz w:val="24"/>
          <w:lang w:val="es-ES_tradnl"/>
        </w:rPr>
        <w:t xml:space="preserve">Guarda bosques </w:t>
      </w:r>
    </w:p>
    <w:p w:rsidR="00C53D87" w:rsidRPr="009C3728" w:rsidRDefault="00C53D87" w:rsidP="00C53D87">
      <w:pPr>
        <w:pStyle w:val="Prrafodelista"/>
        <w:numPr>
          <w:ilvl w:val="0"/>
          <w:numId w:val="3"/>
        </w:numPr>
        <w:tabs>
          <w:tab w:val="left" w:pos="-1440"/>
        </w:tabs>
        <w:jc w:val="both"/>
        <w:rPr>
          <w:rFonts w:ascii="Arial Narrow" w:hAnsi="Arial Narrow" w:cs="Arial"/>
          <w:sz w:val="24"/>
          <w:lang w:val="es-ES_tradnl"/>
        </w:rPr>
      </w:pPr>
      <w:r>
        <w:rPr>
          <w:rFonts w:ascii="Arial Narrow" w:hAnsi="Arial Narrow" w:cs="Arial"/>
          <w:sz w:val="24"/>
          <w:lang w:val="es-ES_tradnl"/>
        </w:rPr>
        <w:t xml:space="preserve">Municipalidad </w:t>
      </w:r>
    </w:p>
    <w:p w:rsidR="00C53D87" w:rsidRPr="009C3728" w:rsidRDefault="00C53D87" w:rsidP="00C53D87">
      <w:pPr>
        <w:pStyle w:val="Prrafodelista"/>
        <w:tabs>
          <w:tab w:val="left" w:pos="-1440"/>
        </w:tabs>
        <w:ind w:left="2160"/>
        <w:jc w:val="both"/>
        <w:rPr>
          <w:rFonts w:ascii="Arial Narrow" w:hAnsi="Arial Narrow" w:cs="Arial"/>
          <w:sz w:val="24"/>
          <w:lang w:val="es-ES_tradnl"/>
        </w:rPr>
      </w:pPr>
    </w:p>
    <w:p w:rsidR="00C53D87" w:rsidRPr="009C3728" w:rsidRDefault="00C53D87" w:rsidP="00C53D87">
      <w:pPr>
        <w:pStyle w:val="Prrafodelista"/>
        <w:tabs>
          <w:tab w:val="left" w:pos="-1440"/>
        </w:tabs>
        <w:ind w:left="2160"/>
        <w:jc w:val="both"/>
        <w:rPr>
          <w:rFonts w:ascii="Arial Narrow" w:hAnsi="Arial Narrow" w:cs="Arial"/>
          <w:sz w:val="24"/>
          <w:lang w:val="es-ES_tradnl"/>
        </w:rPr>
      </w:pPr>
    </w:p>
    <w:p w:rsidR="00C53D87" w:rsidRPr="009C3728" w:rsidRDefault="00C53D87" w:rsidP="00C53D87">
      <w:pPr>
        <w:pStyle w:val="Prrafodelista"/>
        <w:numPr>
          <w:ilvl w:val="0"/>
          <w:numId w:val="2"/>
        </w:numPr>
        <w:tabs>
          <w:tab w:val="left" w:pos="-1440"/>
        </w:tabs>
        <w:jc w:val="both"/>
        <w:rPr>
          <w:rFonts w:ascii="Arial Narrow" w:hAnsi="Arial Narrow" w:cs="Arial"/>
          <w:b/>
          <w:sz w:val="24"/>
          <w:lang w:val="es-ES_tradnl"/>
        </w:rPr>
      </w:pPr>
      <w:proofErr w:type="spellStart"/>
      <w:r w:rsidRPr="009C3728">
        <w:rPr>
          <w:rFonts w:ascii="Arial Narrow" w:hAnsi="Arial Narrow" w:cs="Arial"/>
          <w:b/>
          <w:sz w:val="24"/>
          <w:lang w:val="es-ES_tradnl"/>
        </w:rPr>
        <w:t>OG`s</w:t>
      </w:r>
      <w:proofErr w:type="spellEnd"/>
    </w:p>
    <w:p w:rsidR="00C53D87" w:rsidRPr="009C3728" w:rsidRDefault="00C53D87" w:rsidP="00C53D87">
      <w:pPr>
        <w:pStyle w:val="Prrafodelista"/>
        <w:numPr>
          <w:ilvl w:val="0"/>
          <w:numId w:val="4"/>
        </w:numPr>
        <w:tabs>
          <w:tab w:val="left" w:pos="-1440"/>
        </w:tabs>
        <w:jc w:val="both"/>
        <w:rPr>
          <w:rFonts w:ascii="Arial Narrow" w:hAnsi="Arial Narrow" w:cs="Arial"/>
          <w:sz w:val="24"/>
          <w:lang w:val="es-ES_tradnl"/>
        </w:rPr>
      </w:pPr>
      <w:r w:rsidRPr="009C3728">
        <w:rPr>
          <w:rFonts w:ascii="Arial Narrow" w:hAnsi="Arial Narrow" w:cs="Arial"/>
          <w:sz w:val="24"/>
          <w:lang w:val="es-ES_tradnl"/>
        </w:rPr>
        <w:t>Consejo Nacional de Áreas Protegidas “ CONAP”</w:t>
      </w:r>
    </w:p>
    <w:p w:rsidR="00C53D87" w:rsidRPr="009C3728" w:rsidRDefault="00C53D87" w:rsidP="00C53D87">
      <w:pPr>
        <w:tabs>
          <w:tab w:val="left" w:pos="-1440"/>
        </w:tabs>
        <w:jc w:val="both"/>
        <w:rPr>
          <w:rFonts w:ascii="Arial Narrow" w:hAnsi="Arial Narrow" w:cs="Arial"/>
          <w:sz w:val="24"/>
          <w:lang w:val="es-ES_tradnl"/>
        </w:rPr>
      </w:pPr>
    </w:p>
    <w:p w:rsidR="00C53D87" w:rsidRPr="009C3728" w:rsidRDefault="00C53D87" w:rsidP="00C53D87">
      <w:pPr>
        <w:tabs>
          <w:tab w:val="left" w:pos="-1440"/>
        </w:tabs>
        <w:ind w:left="705" w:hanging="705"/>
        <w:jc w:val="both"/>
        <w:rPr>
          <w:rFonts w:ascii="Arial Narrow" w:hAnsi="Arial Narrow" w:cs="Arial"/>
          <w:sz w:val="24"/>
          <w:lang w:val="es-ES_tradnl"/>
        </w:rPr>
      </w:pPr>
      <w:r w:rsidRPr="009C3728">
        <w:rPr>
          <w:rFonts w:ascii="Arial Narrow" w:hAnsi="Arial Narrow" w:cs="Arial"/>
          <w:sz w:val="24"/>
          <w:lang w:val="es-ES_tradnl"/>
        </w:rPr>
        <w:t>1.6</w:t>
      </w:r>
      <w:r w:rsidRPr="009C3728">
        <w:rPr>
          <w:rFonts w:ascii="Arial Narrow" w:hAnsi="Arial Narrow" w:cs="Arial"/>
          <w:b/>
          <w:sz w:val="24"/>
          <w:lang w:val="es-ES_tradnl"/>
        </w:rPr>
        <w:tab/>
        <w:t>Participantes en la elaboración del Plan Operativo</w:t>
      </w:r>
      <w:r w:rsidRPr="009C3728">
        <w:rPr>
          <w:rFonts w:ascii="Arial Narrow" w:hAnsi="Arial Narrow" w:cs="Arial"/>
          <w:sz w:val="24"/>
          <w:lang w:val="es-ES_tradnl"/>
        </w:rPr>
        <w:t>:</w:t>
      </w:r>
    </w:p>
    <w:p w:rsidR="00C53D87" w:rsidRDefault="00C53D87" w:rsidP="00C53D87">
      <w:pPr>
        <w:tabs>
          <w:tab w:val="left" w:pos="-1440"/>
        </w:tabs>
        <w:ind w:left="705" w:hanging="705"/>
        <w:jc w:val="both"/>
        <w:rPr>
          <w:rFonts w:ascii="Arial Narrow" w:hAnsi="Arial Narrow" w:cs="Arial"/>
          <w:sz w:val="24"/>
          <w:lang w:val="es-ES_tradnl"/>
        </w:rPr>
      </w:pPr>
      <w:r w:rsidRPr="009C3728">
        <w:rPr>
          <w:rFonts w:ascii="Arial Narrow" w:hAnsi="Arial Narrow" w:cs="Arial"/>
          <w:sz w:val="24"/>
          <w:lang w:val="es-ES_tradnl"/>
        </w:rPr>
        <w:tab/>
      </w:r>
      <w:r>
        <w:rPr>
          <w:rFonts w:ascii="Arial Narrow" w:hAnsi="Arial Narrow" w:cs="Arial"/>
          <w:sz w:val="24"/>
          <w:lang w:val="es-ES_tradnl"/>
        </w:rPr>
        <w:t>Abelino Sales Godínez (Técnico forestal municipal)</w:t>
      </w:r>
    </w:p>
    <w:p w:rsidR="00C53D87" w:rsidRDefault="00C53D87" w:rsidP="00C53D87">
      <w:pPr>
        <w:tabs>
          <w:tab w:val="left" w:pos="-1440"/>
        </w:tabs>
        <w:ind w:left="705" w:hanging="705"/>
        <w:jc w:val="both"/>
        <w:rPr>
          <w:rFonts w:ascii="Arial Narrow" w:hAnsi="Arial Narrow" w:cs="Arial"/>
          <w:sz w:val="24"/>
          <w:lang w:val="es-ES_tradnl"/>
        </w:rPr>
      </w:pPr>
      <w:r>
        <w:rPr>
          <w:rFonts w:ascii="Arial Narrow" w:hAnsi="Arial Narrow" w:cs="Arial"/>
          <w:sz w:val="24"/>
          <w:lang w:val="es-ES_tradnl"/>
        </w:rPr>
        <w:tab/>
        <w:t>Henry Montejo (Asesor técnico CONAP)</w:t>
      </w:r>
    </w:p>
    <w:p w:rsidR="00C53D87" w:rsidRDefault="00C53D87" w:rsidP="00C53D87">
      <w:pPr>
        <w:tabs>
          <w:tab w:val="left" w:pos="-1440"/>
        </w:tabs>
        <w:ind w:left="705" w:hanging="705"/>
        <w:jc w:val="both"/>
        <w:rPr>
          <w:rFonts w:ascii="Arial Narrow" w:hAnsi="Arial Narrow" w:cs="Arial"/>
          <w:sz w:val="24"/>
          <w:lang w:val="es-ES_tradnl"/>
        </w:rPr>
      </w:pPr>
      <w:r>
        <w:rPr>
          <w:rFonts w:ascii="Arial Narrow" w:hAnsi="Arial Narrow" w:cs="Arial"/>
          <w:sz w:val="24"/>
          <w:lang w:val="es-ES_tradnl"/>
        </w:rPr>
        <w:lastRenderedPageBreak/>
        <w:tab/>
        <w:t xml:space="preserve">Héctor </w:t>
      </w:r>
      <w:r>
        <w:rPr>
          <w:rFonts w:ascii="Arial Narrow" w:hAnsi="Arial Narrow" w:cs="Arial"/>
          <w:sz w:val="24"/>
          <w:lang w:val="es-ES_tradnl"/>
        </w:rPr>
        <w:t xml:space="preserve">Gudiel </w:t>
      </w:r>
      <w:r>
        <w:rPr>
          <w:rFonts w:ascii="Arial Narrow" w:hAnsi="Arial Narrow" w:cs="Arial"/>
          <w:sz w:val="24"/>
          <w:lang w:val="es-ES_tradnl"/>
        </w:rPr>
        <w:t>Palacios</w:t>
      </w:r>
      <w:r>
        <w:rPr>
          <w:rFonts w:ascii="Arial Narrow" w:hAnsi="Arial Narrow" w:cs="Arial"/>
          <w:sz w:val="24"/>
          <w:lang w:val="es-ES_tradnl"/>
        </w:rPr>
        <w:t xml:space="preserve"> Villatoro</w:t>
      </w:r>
      <w:r>
        <w:rPr>
          <w:rFonts w:ascii="Arial Narrow" w:hAnsi="Arial Narrow" w:cs="Arial"/>
          <w:sz w:val="24"/>
          <w:lang w:val="es-ES_tradnl"/>
        </w:rPr>
        <w:t xml:space="preserve"> (Extensionista Proyecto Consolidación del SIGAP CONAP) </w:t>
      </w:r>
    </w:p>
    <w:p w:rsidR="00C53D87" w:rsidRPr="00C53D87" w:rsidRDefault="00C53D87" w:rsidP="00C53D87">
      <w:pPr>
        <w:tabs>
          <w:tab w:val="left" w:pos="-1440"/>
        </w:tabs>
        <w:ind w:left="705" w:hanging="705"/>
        <w:jc w:val="both"/>
        <w:rPr>
          <w:rFonts w:ascii="Arial Narrow" w:hAnsi="Arial Narrow"/>
          <w:sz w:val="24"/>
          <w:lang w:val="es-GT"/>
        </w:rPr>
      </w:pPr>
      <w:r>
        <w:rPr>
          <w:rFonts w:ascii="Arial Narrow" w:hAnsi="Arial Narrow" w:cs="Arial"/>
          <w:sz w:val="24"/>
          <w:lang w:val="es-ES_tradnl"/>
        </w:rPr>
        <w:tab/>
        <w:t>Marvin Alonzo (CUNOROC-CONAP)</w:t>
      </w:r>
    </w:p>
    <w:p w:rsidR="00C53D87" w:rsidRDefault="00C53D87" w:rsidP="00C53D87">
      <w:pPr>
        <w:pStyle w:val="Ttulo1"/>
        <w:rPr>
          <w:rFonts w:ascii="Arial Narrow" w:hAnsi="Arial Narrow" w:cs="Arial"/>
          <w:sz w:val="24"/>
          <w:u w:val="single"/>
        </w:rPr>
      </w:pPr>
      <w:r w:rsidRPr="009C3728">
        <w:rPr>
          <w:rFonts w:ascii="Arial Narrow" w:hAnsi="Arial Narrow" w:cs="Arial"/>
          <w:sz w:val="24"/>
        </w:rPr>
        <w:t xml:space="preserve">2.        </w:t>
      </w:r>
      <w:r w:rsidRPr="009C3728">
        <w:rPr>
          <w:rFonts w:ascii="Arial Narrow" w:hAnsi="Arial Narrow" w:cs="Arial"/>
          <w:sz w:val="24"/>
          <w:u w:val="single"/>
        </w:rPr>
        <w:t>COMPONENTE DESCRIPTIVO</w:t>
      </w:r>
    </w:p>
    <w:p w:rsidR="00C53D87" w:rsidRPr="00C53D87" w:rsidRDefault="00C53D87" w:rsidP="00C53D87"/>
    <w:p w:rsidR="00C53D87" w:rsidRPr="009C3728" w:rsidRDefault="00C53D87" w:rsidP="00C53D87">
      <w:pPr>
        <w:numPr>
          <w:ilvl w:val="1"/>
          <w:numId w:val="1"/>
        </w:numPr>
        <w:tabs>
          <w:tab w:val="left" w:pos="-1440"/>
        </w:tabs>
        <w:spacing w:after="0" w:line="240" w:lineRule="auto"/>
        <w:jc w:val="both"/>
        <w:rPr>
          <w:rFonts w:ascii="Arial Narrow" w:hAnsi="Arial Narrow" w:cs="Arial"/>
          <w:b/>
          <w:sz w:val="24"/>
          <w:lang w:val="es-ES_tradnl"/>
        </w:rPr>
      </w:pPr>
      <w:r w:rsidRPr="009C3728">
        <w:rPr>
          <w:rFonts w:ascii="Arial Narrow" w:hAnsi="Arial Narrow" w:cs="Arial"/>
          <w:b/>
          <w:sz w:val="24"/>
          <w:lang w:val="es-ES_tradnl"/>
        </w:rPr>
        <w:t xml:space="preserve">Introducción </w:t>
      </w:r>
    </w:p>
    <w:p w:rsidR="00C53D87" w:rsidRPr="009C3728" w:rsidRDefault="00C53D87" w:rsidP="00C53D87">
      <w:pPr>
        <w:tabs>
          <w:tab w:val="left" w:pos="-1440"/>
        </w:tabs>
        <w:ind w:left="705"/>
        <w:jc w:val="both"/>
        <w:rPr>
          <w:rFonts w:ascii="Arial Narrow" w:hAnsi="Arial Narrow" w:cs="Arial"/>
          <w:b/>
          <w:sz w:val="24"/>
          <w:lang w:val="es-ES_tradnl"/>
        </w:rPr>
      </w:pPr>
    </w:p>
    <w:p w:rsidR="00C53D87" w:rsidRPr="00C53D87" w:rsidRDefault="00C53D87" w:rsidP="00C53D87">
      <w:pPr>
        <w:tabs>
          <w:tab w:val="left" w:pos="-1440"/>
        </w:tabs>
        <w:ind w:left="705"/>
        <w:jc w:val="both"/>
        <w:rPr>
          <w:rFonts w:ascii="Arial Narrow" w:hAnsi="Arial Narrow" w:cs="Arial"/>
          <w:sz w:val="24"/>
          <w:lang w:val="es-ES_tradnl"/>
        </w:rPr>
      </w:pPr>
      <w:r w:rsidRPr="009C3728">
        <w:rPr>
          <w:rFonts w:ascii="Arial Narrow" w:hAnsi="Arial Narrow" w:cs="Arial"/>
          <w:sz w:val="24"/>
          <w:lang w:val="es-ES_tradnl"/>
        </w:rPr>
        <w:t xml:space="preserve">Toda Área legalmente declarada ante el Consejo Nacional de Áreas Protegidas (CONAP) de acuerdo al artículo 23 del Reglamento  de la Ley de Áreas Protegidas decreto 4-89, indica que los Planes Operativos Anuales deberán ser presentados por el ente administrador a CONAP para su aprobación como mínimo sesenta días antes del vencimiento del plan anterior que estuviera vigente, así también el artículo 18 de la Misma Ley de Áreas Protegidas, menciona que los Planes Operativos Anuales deben ser registrados, aprobados y supervisados  por la Secretaria Ejecutiva del CONAP, para verificar que se cumpla con los propósitos de conservación estipulados en el Área protegida y avalados por la Ley de Áreas Protegidas. </w:t>
      </w:r>
    </w:p>
    <w:p w:rsidR="00C53D87" w:rsidRPr="002B1162" w:rsidRDefault="00C53D87" w:rsidP="00C53D87">
      <w:pPr>
        <w:tabs>
          <w:tab w:val="left" w:pos="-1440"/>
        </w:tabs>
        <w:ind w:left="705"/>
        <w:jc w:val="both"/>
        <w:rPr>
          <w:rFonts w:ascii="Arial Narrow" w:hAnsi="Arial Narrow" w:cs="Arial"/>
          <w:sz w:val="24"/>
          <w:lang w:val="es-ES_tradnl"/>
        </w:rPr>
      </w:pPr>
      <w:r w:rsidRPr="002B1162">
        <w:rPr>
          <w:rFonts w:ascii="Arial Narrow" w:hAnsi="Arial Narrow" w:cs="Arial"/>
          <w:b/>
          <w:sz w:val="24"/>
          <w:lang w:val="es-ES_tradnl"/>
        </w:rPr>
        <w:tab/>
      </w:r>
      <w:r w:rsidRPr="002B1162">
        <w:rPr>
          <w:rFonts w:ascii="Arial Narrow" w:hAnsi="Arial Narrow" w:cs="Arial"/>
          <w:sz w:val="24"/>
          <w:lang w:val="es-ES_tradnl"/>
        </w:rPr>
        <w:t>Para que un área</w:t>
      </w:r>
      <w:r>
        <w:rPr>
          <w:rFonts w:ascii="Arial Narrow" w:hAnsi="Arial Narrow" w:cs="Arial"/>
          <w:sz w:val="24"/>
          <w:lang w:val="es-ES_tradnl"/>
        </w:rPr>
        <w:t xml:space="preserve"> Protegida, cumpla con los objetivos de conservación</w:t>
      </w:r>
      <w:r w:rsidRPr="002B1162">
        <w:rPr>
          <w:rFonts w:ascii="Arial Narrow" w:hAnsi="Arial Narrow" w:cs="Arial"/>
          <w:sz w:val="24"/>
          <w:lang w:val="es-ES_tradnl"/>
        </w:rPr>
        <w:t xml:space="preserve"> para los cuales fue creada, se requiere de la elaboración e implementación de instrumentos de gestión adecuados y compatibles con las características del área y uno de ellos lo </w:t>
      </w:r>
      <w:r>
        <w:rPr>
          <w:rFonts w:ascii="Arial Narrow" w:hAnsi="Arial Narrow" w:cs="Arial"/>
          <w:sz w:val="24"/>
          <w:lang w:val="es-ES_tradnl"/>
        </w:rPr>
        <w:t>constituye los P</w:t>
      </w:r>
      <w:r w:rsidRPr="002B1162">
        <w:rPr>
          <w:rFonts w:ascii="Arial Narrow" w:hAnsi="Arial Narrow" w:cs="Arial"/>
          <w:sz w:val="24"/>
          <w:lang w:val="es-ES_tradnl"/>
        </w:rPr>
        <w:t xml:space="preserve">lanes Operativos Anuales, </w:t>
      </w:r>
      <w:r>
        <w:rPr>
          <w:rFonts w:ascii="Arial Narrow" w:hAnsi="Arial Narrow" w:cs="Arial"/>
          <w:sz w:val="24"/>
          <w:lang w:val="es-ES_tradnl"/>
        </w:rPr>
        <w:t>En el cual se</w:t>
      </w:r>
      <w:r w:rsidRPr="002B1162">
        <w:rPr>
          <w:rFonts w:ascii="Arial Narrow" w:hAnsi="Arial Narrow" w:cs="Arial"/>
          <w:sz w:val="24"/>
          <w:lang w:val="es-ES_tradnl"/>
        </w:rPr>
        <w:t xml:space="preserve"> planifican y desarrollan </w:t>
      </w:r>
      <w:r>
        <w:rPr>
          <w:rFonts w:ascii="Arial Narrow" w:hAnsi="Arial Narrow" w:cs="Arial"/>
          <w:sz w:val="24"/>
          <w:lang w:val="es-ES_tradnl"/>
        </w:rPr>
        <w:t>actividades de manejo, y gestión para que el área protegida cumpla sus funciones.</w:t>
      </w:r>
    </w:p>
    <w:p w:rsidR="00C53D87" w:rsidRPr="009C3728" w:rsidRDefault="00C53D87" w:rsidP="00C53D87">
      <w:pPr>
        <w:tabs>
          <w:tab w:val="left" w:pos="-1440"/>
        </w:tabs>
        <w:ind w:left="705"/>
        <w:jc w:val="both"/>
        <w:rPr>
          <w:rFonts w:ascii="Arial Narrow" w:hAnsi="Arial Narrow" w:cs="Arial"/>
          <w:sz w:val="24"/>
          <w:lang w:val="es-ES_tradnl"/>
        </w:rPr>
      </w:pPr>
      <w:r w:rsidRPr="004777FB">
        <w:rPr>
          <w:rFonts w:ascii="Arial Narrow" w:hAnsi="Arial Narrow" w:cs="Arial"/>
          <w:sz w:val="24"/>
          <w:lang w:val="es-ES_tradnl"/>
        </w:rPr>
        <w:t>E</w:t>
      </w:r>
      <w:r>
        <w:rPr>
          <w:rFonts w:ascii="Arial Narrow" w:hAnsi="Arial Narrow" w:cs="Arial"/>
          <w:sz w:val="24"/>
          <w:lang w:val="es-ES_tradnl"/>
        </w:rPr>
        <w:t>n e</w:t>
      </w:r>
      <w:r w:rsidRPr="004777FB">
        <w:rPr>
          <w:rFonts w:ascii="Arial Narrow" w:hAnsi="Arial Narrow" w:cs="Arial"/>
          <w:sz w:val="24"/>
          <w:lang w:val="es-ES_tradnl"/>
        </w:rPr>
        <w:t xml:space="preserve">l Parque Regional Municipal </w:t>
      </w:r>
      <w:r w:rsidRPr="003340A6">
        <w:rPr>
          <w:rFonts w:ascii="Arial Narrow" w:hAnsi="Arial Narrow" w:cs="Arial"/>
          <w:bCs/>
          <w:sz w:val="24"/>
          <w:szCs w:val="24"/>
          <w:lang w:val="es-GT" w:eastAsia="es-GT"/>
        </w:rPr>
        <w:t>Twi A´lj Witz</w:t>
      </w:r>
      <w:r w:rsidRPr="004777FB">
        <w:rPr>
          <w:rFonts w:ascii="Arial Narrow" w:hAnsi="Arial Narrow" w:cs="Arial"/>
          <w:sz w:val="24"/>
          <w:lang w:val="es-ES_tradnl"/>
        </w:rPr>
        <w:t xml:space="preserve">, </w:t>
      </w:r>
      <w:r>
        <w:rPr>
          <w:rFonts w:ascii="Arial Narrow" w:hAnsi="Arial Narrow" w:cs="Arial"/>
          <w:sz w:val="24"/>
          <w:lang w:val="es-ES_tradnl"/>
        </w:rPr>
        <w:t xml:space="preserve">San Juan Atitán, </w:t>
      </w:r>
      <w:r w:rsidRPr="002B1162">
        <w:rPr>
          <w:rFonts w:ascii="Arial Narrow" w:hAnsi="Arial Narrow" w:cs="Arial"/>
          <w:sz w:val="24"/>
          <w:lang w:val="es-ES_tradnl"/>
        </w:rPr>
        <w:t xml:space="preserve">se ha formulado el presente POA, el mismo es producto de </w:t>
      </w:r>
      <w:r>
        <w:rPr>
          <w:rFonts w:ascii="Arial Narrow" w:hAnsi="Arial Narrow" w:cs="Arial"/>
          <w:sz w:val="24"/>
          <w:lang w:val="es-ES_tradnl"/>
        </w:rPr>
        <w:t>reuniones en la Oficina de Recursos Naturales y Ambiente y el personal técnico del CONAP.</w:t>
      </w:r>
    </w:p>
    <w:p w:rsidR="00C53D87" w:rsidRPr="009C3728" w:rsidRDefault="00C53D87" w:rsidP="00C53D87">
      <w:pPr>
        <w:pStyle w:val="Prrafodelista"/>
        <w:tabs>
          <w:tab w:val="left" w:pos="-1440"/>
        </w:tabs>
        <w:ind w:left="705"/>
        <w:jc w:val="both"/>
        <w:rPr>
          <w:rFonts w:ascii="Arial Narrow" w:hAnsi="Arial Narrow" w:cs="Arial"/>
          <w:sz w:val="24"/>
          <w:lang w:val="es-ES_tradnl"/>
        </w:rPr>
      </w:pPr>
    </w:p>
    <w:p w:rsidR="00C53D87" w:rsidRPr="009C3728" w:rsidRDefault="00C53D87" w:rsidP="00C53D87">
      <w:pPr>
        <w:pStyle w:val="Prrafodelista"/>
        <w:numPr>
          <w:ilvl w:val="1"/>
          <w:numId w:val="1"/>
        </w:numPr>
        <w:tabs>
          <w:tab w:val="left" w:pos="-1440"/>
        </w:tabs>
        <w:jc w:val="both"/>
        <w:rPr>
          <w:rFonts w:ascii="Arial Narrow" w:hAnsi="Arial Narrow" w:cs="Arial"/>
          <w:sz w:val="24"/>
          <w:lang w:val="es-ES_tradnl"/>
        </w:rPr>
      </w:pPr>
      <w:r w:rsidRPr="009C3728">
        <w:rPr>
          <w:rFonts w:ascii="Arial Narrow" w:hAnsi="Arial Narrow" w:cs="Arial"/>
          <w:b/>
          <w:sz w:val="24"/>
          <w:lang w:val="es-ES_tradnl"/>
        </w:rPr>
        <w:t>Metodología Utilizada</w:t>
      </w:r>
      <w:r w:rsidRPr="009C3728">
        <w:rPr>
          <w:rFonts w:ascii="Arial Narrow" w:hAnsi="Arial Narrow" w:cs="Arial"/>
          <w:sz w:val="24"/>
          <w:lang w:val="es-ES_tradnl"/>
        </w:rPr>
        <w:t xml:space="preserve">:  </w:t>
      </w:r>
    </w:p>
    <w:p w:rsidR="00C53D87" w:rsidRPr="002B1162" w:rsidRDefault="00C53D87" w:rsidP="00C53D87">
      <w:pPr>
        <w:pStyle w:val="Prrafodelista"/>
        <w:tabs>
          <w:tab w:val="left" w:pos="-1440"/>
        </w:tabs>
        <w:ind w:left="705"/>
        <w:jc w:val="both"/>
        <w:rPr>
          <w:rFonts w:ascii="Arial Narrow" w:hAnsi="Arial Narrow" w:cs="Arial"/>
          <w:sz w:val="24"/>
          <w:lang w:val="es-ES_tradnl"/>
        </w:rPr>
      </w:pPr>
      <w:r w:rsidRPr="002B1162">
        <w:rPr>
          <w:rFonts w:ascii="Arial Narrow" w:hAnsi="Arial Narrow" w:cs="Arial"/>
          <w:sz w:val="24"/>
          <w:lang w:val="es-ES_tradnl"/>
        </w:rPr>
        <w:t>Para la elaboración del Plan Operativo Anual del Área Protegida, se utilizó la metodología siguiente:</w:t>
      </w:r>
    </w:p>
    <w:p w:rsidR="00C53D87" w:rsidRDefault="00C53D87" w:rsidP="00C53D87">
      <w:pPr>
        <w:pStyle w:val="Prrafodelista"/>
        <w:ind w:left="705"/>
        <w:jc w:val="both"/>
        <w:rPr>
          <w:rFonts w:ascii="Arial Narrow" w:hAnsi="Arial Narrow" w:cs="Arial"/>
          <w:sz w:val="24"/>
          <w:lang w:val="es-ES_tradnl"/>
        </w:rPr>
      </w:pPr>
    </w:p>
    <w:p w:rsidR="00C53D87" w:rsidRDefault="00C53D87" w:rsidP="00C53D87">
      <w:pPr>
        <w:pStyle w:val="Prrafodelista"/>
        <w:ind w:left="705"/>
        <w:jc w:val="both"/>
        <w:rPr>
          <w:rFonts w:ascii="Arial Narrow" w:hAnsi="Arial Narrow" w:cs="Arial"/>
          <w:sz w:val="24"/>
          <w:lang w:val="es-ES_tradnl"/>
        </w:rPr>
      </w:pPr>
      <w:r>
        <w:rPr>
          <w:rFonts w:ascii="Arial Narrow" w:hAnsi="Arial Narrow" w:cs="Arial"/>
          <w:sz w:val="24"/>
          <w:lang w:val="es-ES_tradnl"/>
        </w:rPr>
        <w:t>Como primer punto de la reunión se realizó un análisis de la situación actual del Área Protegida, en dicho análisis se identificaron aspectos más relevantes para el cumplimiento de los objetivos de conservación.</w:t>
      </w:r>
    </w:p>
    <w:p w:rsidR="00C53D87" w:rsidRDefault="00C53D87" w:rsidP="00C53D87">
      <w:pPr>
        <w:pStyle w:val="Prrafodelista"/>
        <w:ind w:left="0"/>
        <w:jc w:val="both"/>
        <w:rPr>
          <w:rFonts w:ascii="Arial Narrow" w:hAnsi="Arial Narrow" w:cs="Arial"/>
          <w:sz w:val="24"/>
          <w:lang w:val="es-ES_tradnl"/>
        </w:rPr>
      </w:pPr>
    </w:p>
    <w:p w:rsidR="00C53D87" w:rsidRPr="00C53D87" w:rsidRDefault="00C53D87" w:rsidP="00C53D87">
      <w:pPr>
        <w:pStyle w:val="Prrafodelista"/>
        <w:ind w:left="705"/>
        <w:jc w:val="both"/>
        <w:rPr>
          <w:rFonts w:ascii="Arial Narrow" w:hAnsi="Arial Narrow" w:cs="Arial"/>
          <w:sz w:val="24"/>
          <w:lang w:val="es-ES_tradnl"/>
        </w:rPr>
      </w:pPr>
      <w:r>
        <w:rPr>
          <w:rFonts w:ascii="Arial Narrow" w:hAnsi="Arial Narrow" w:cs="Arial"/>
          <w:sz w:val="24"/>
          <w:lang w:val="es-ES_tradnl"/>
        </w:rPr>
        <w:t>En base a las necesidades prioritarias identificadas se procedió a plantearlas en el Plan Operativo Anual ubicando las actividades en cada una de los programas y subprogramas correspondientes para luego asignar a la entidad ejecuto</w:t>
      </w:r>
      <w:r>
        <w:rPr>
          <w:rFonts w:ascii="Arial Narrow" w:hAnsi="Arial Narrow" w:cs="Arial"/>
          <w:sz w:val="24"/>
          <w:lang w:val="es-ES_tradnl"/>
        </w:rPr>
        <w:t>ra de cada actividad planteada.</w:t>
      </w:r>
    </w:p>
    <w:p w:rsidR="00C53D87" w:rsidRPr="009C3728" w:rsidRDefault="00C53D87" w:rsidP="00C53D87">
      <w:pPr>
        <w:pStyle w:val="Prrafodelista"/>
        <w:ind w:left="795"/>
        <w:jc w:val="both"/>
        <w:rPr>
          <w:rFonts w:ascii="Arial Narrow" w:hAnsi="Arial Narrow" w:cs="Arial"/>
          <w:i/>
          <w:sz w:val="24"/>
          <w:u w:val="single"/>
          <w:lang w:val="es-ES_tradnl"/>
        </w:rPr>
      </w:pPr>
    </w:p>
    <w:p w:rsidR="00C53D87" w:rsidRPr="009C3728" w:rsidRDefault="00C53D87" w:rsidP="00C53D87">
      <w:pPr>
        <w:pStyle w:val="Prrafodelista"/>
        <w:numPr>
          <w:ilvl w:val="1"/>
          <w:numId w:val="1"/>
        </w:numPr>
        <w:jc w:val="both"/>
        <w:rPr>
          <w:rFonts w:ascii="Arial Narrow" w:hAnsi="Arial Narrow" w:cs="Arial"/>
          <w:b/>
          <w:sz w:val="24"/>
          <w:lang w:val="es-ES_tradnl"/>
        </w:rPr>
      </w:pPr>
      <w:r w:rsidRPr="009C3728">
        <w:rPr>
          <w:rFonts w:ascii="Arial Narrow" w:hAnsi="Arial Narrow"/>
          <w:b/>
          <w:sz w:val="24"/>
          <w:lang w:val="es-ES_tradnl"/>
        </w:rPr>
        <w:lastRenderedPageBreak/>
        <w:t>Limitaciones principales para el manejo de la</w:t>
      </w:r>
      <w:r w:rsidRPr="009C3728">
        <w:rPr>
          <w:rFonts w:ascii="Arial Narrow" w:hAnsi="Arial Narrow" w:cs="Arial"/>
          <w:b/>
          <w:sz w:val="24"/>
          <w:lang w:val="es-ES_tradnl"/>
        </w:rPr>
        <w:t xml:space="preserve"> </w:t>
      </w:r>
      <w:r w:rsidRPr="009C3728">
        <w:rPr>
          <w:rFonts w:ascii="Arial Narrow" w:hAnsi="Arial Narrow"/>
          <w:b/>
          <w:sz w:val="24"/>
          <w:lang w:val="es-ES_tradnl"/>
        </w:rPr>
        <w:t>unidad:</w:t>
      </w:r>
      <w:r w:rsidRPr="009C3728">
        <w:rPr>
          <w:rFonts w:ascii="Arial Narrow" w:hAnsi="Arial Narrow" w:cs="Arial"/>
          <w:b/>
          <w:sz w:val="24"/>
          <w:lang w:val="es-ES_tradnl"/>
        </w:rPr>
        <w:t xml:space="preserve"> </w:t>
      </w:r>
    </w:p>
    <w:p w:rsidR="00C53D87" w:rsidRPr="009C3728" w:rsidRDefault="00C53D87" w:rsidP="00C53D87">
      <w:pPr>
        <w:pStyle w:val="Prrafodelista"/>
        <w:ind w:left="705"/>
        <w:jc w:val="both"/>
        <w:rPr>
          <w:rFonts w:ascii="Arial Narrow" w:hAnsi="Arial Narrow" w:cs="Arial"/>
          <w:b/>
          <w:sz w:val="24"/>
          <w:lang w:val="es-ES_tradnl"/>
        </w:rPr>
      </w:pPr>
    </w:p>
    <w:tbl>
      <w:tblPr>
        <w:tblW w:w="847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353"/>
        <w:gridCol w:w="5496"/>
      </w:tblGrid>
      <w:tr w:rsidR="00C53D87" w:rsidRPr="009C3728" w:rsidTr="00DD2FDE">
        <w:tc>
          <w:tcPr>
            <w:tcW w:w="624" w:type="dxa"/>
          </w:tcPr>
          <w:p w:rsidR="00C53D87" w:rsidRPr="009C3728" w:rsidRDefault="00C53D87" w:rsidP="00DD2FDE">
            <w:pPr>
              <w:pStyle w:val="Prrafodelista"/>
              <w:ind w:left="0"/>
              <w:jc w:val="center"/>
              <w:rPr>
                <w:rFonts w:ascii="Arial Narrow" w:hAnsi="Arial Narrow" w:cs="Arial"/>
                <w:b/>
                <w:sz w:val="22"/>
                <w:lang w:val="es-ES_tradnl"/>
              </w:rPr>
            </w:pPr>
            <w:r w:rsidRPr="009C3728">
              <w:rPr>
                <w:rFonts w:ascii="Arial Narrow" w:hAnsi="Arial Narrow" w:cs="Arial"/>
                <w:b/>
                <w:sz w:val="22"/>
                <w:lang w:val="es-ES_tradnl"/>
              </w:rPr>
              <w:t>No.</w:t>
            </w:r>
          </w:p>
        </w:tc>
        <w:tc>
          <w:tcPr>
            <w:tcW w:w="2353" w:type="dxa"/>
          </w:tcPr>
          <w:p w:rsidR="00C53D87" w:rsidRPr="009C3728" w:rsidRDefault="00C53D87" w:rsidP="00DD2FDE">
            <w:pPr>
              <w:pStyle w:val="Prrafodelista"/>
              <w:ind w:left="0"/>
              <w:jc w:val="center"/>
              <w:rPr>
                <w:rFonts w:ascii="Arial Narrow" w:hAnsi="Arial Narrow" w:cs="Arial"/>
                <w:b/>
                <w:sz w:val="22"/>
                <w:lang w:val="es-ES_tradnl"/>
              </w:rPr>
            </w:pPr>
            <w:r w:rsidRPr="009C3728">
              <w:rPr>
                <w:rFonts w:ascii="Arial Narrow" w:hAnsi="Arial Narrow" w:cs="Arial"/>
                <w:b/>
                <w:sz w:val="22"/>
                <w:lang w:val="es-ES_tradnl"/>
              </w:rPr>
              <w:t>Limitantes</w:t>
            </w:r>
          </w:p>
        </w:tc>
        <w:tc>
          <w:tcPr>
            <w:tcW w:w="5496" w:type="dxa"/>
          </w:tcPr>
          <w:p w:rsidR="00C53D87" w:rsidRPr="009C3728" w:rsidRDefault="00C53D87" w:rsidP="00DD2FDE">
            <w:pPr>
              <w:pStyle w:val="Prrafodelista"/>
              <w:ind w:left="0"/>
              <w:jc w:val="center"/>
              <w:rPr>
                <w:rFonts w:ascii="Arial Narrow" w:hAnsi="Arial Narrow" w:cs="Arial"/>
                <w:b/>
                <w:sz w:val="22"/>
                <w:lang w:val="es-ES_tradnl"/>
              </w:rPr>
            </w:pPr>
            <w:r w:rsidRPr="009C3728">
              <w:rPr>
                <w:rFonts w:ascii="Arial Narrow" w:hAnsi="Arial Narrow" w:cs="Arial"/>
                <w:b/>
                <w:sz w:val="22"/>
                <w:lang w:val="es-ES_tradnl"/>
              </w:rPr>
              <w:t>Descripción.</w:t>
            </w:r>
          </w:p>
        </w:tc>
      </w:tr>
      <w:tr w:rsidR="00C53D87" w:rsidRPr="009C3728" w:rsidTr="00DD2FDE">
        <w:tc>
          <w:tcPr>
            <w:tcW w:w="624" w:type="dxa"/>
          </w:tcPr>
          <w:p w:rsidR="00C53D87" w:rsidRPr="009C3728" w:rsidRDefault="00C53D87" w:rsidP="00DD2FDE">
            <w:pPr>
              <w:pStyle w:val="Prrafodelista"/>
              <w:ind w:left="0"/>
              <w:jc w:val="both"/>
              <w:rPr>
                <w:rFonts w:ascii="Arial Narrow" w:hAnsi="Arial Narrow" w:cs="Arial"/>
                <w:sz w:val="22"/>
                <w:lang w:val="es-ES_tradnl"/>
              </w:rPr>
            </w:pPr>
            <w:r w:rsidRPr="009C3728">
              <w:rPr>
                <w:rFonts w:ascii="Arial Narrow" w:hAnsi="Arial Narrow" w:cs="Arial"/>
                <w:sz w:val="22"/>
                <w:lang w:val="es-ES_tradnl"/>
              </w:rPr>
              <w:t>1</w:t>
            </w:r>
          </w:p>
        </w:tc>
        <w:tc>
          <w:tcPr>
            <w:tcW w:w="2353" w:type="dxa"/>
          </w:tcPr>
          <w:p w:rsidR="00C53D87" w:rsidRPr="009C3728" w:rsidRDefault="00C53D87" w:rsidP="00DD2FDE">
            <w:pPr>
              <w:pStyle w:val="Prrafodelista"/>
              <w:ind w:left="0"/>
              <w:rPr>
                <w:rFonts w:ascii="Arial Narrow" w:hAnsi="Arial Narrow" w:cs="Arial"/>
                <w:sz w:val="22"/>
                <w:lang w:val="es-ES_tradnl"/>
              </w:rPr>
            </w:pPr>
            <w:r w:rsidRPr="009C3728">
              <w:rPr>
                <w:rFonts w:ascii="Arial Narrow" w:hAnsi="Arial Narrow" w:cs="Arial"/>
                <w:sz w:val="22"/>
                <w:lang w:val="es-ES_tradnl"/>
              </w:rPr>
              <w:t>Falta de Renglón Presupuestario Municipal.</w:t>
            </w:r>
          </w:p>
        </w:tc>
        <w:tc>
          <w:tcPr>
            <w:tcW w:w="5496" w:type="dxa"/>
          </w:tcPr>
          <w:p w:rsidR="00C53D87" w:rsidRPr="009C3728" w:rsidRDefault="00C53D87" w:rsidP="00DD2FDE">
            <w:pPr>
              <w:pStyle w:val="Prrafodelista"/>
              <w:ind w:left="0"/>
              <w:jc w:val="both"/>
              <w:rPr>
                <w:rFonts w:ascii="Arial Narrow" w:hAnsi="Arial Narrow" w:cs="Arial"/>
                <w:sz w:val="22"/>
                <w:lang w:val="es-ES_tradnl"/>
              </w:rPr>
            </w:pPr>
            <w:r w:rsidRPr="009C3728">
              <w:rPr>
                <w:rFonts w:ascii="Arial Narrow" w:hAnsi="Arial Narrow" w:cs="Arial"/>
                <w:sz w:val="22"/>
                <w:lang w:val="es-ES_tradnl"/>
              </w:rPr>
              <w:t>El área es de t</w:t>
            </w:r>
            <w:r>
              <w:rPr>
                <w:rFonts w:ascii="Arial Narrow" w:hAnsi="Arial Narrow" w:cs="Arial"/>
                <w:sz w:val="22"/>
                <w:lang w:val="es-ES_tradnl"/>
              </w:rPr>
              <w:t xml:space="preserve">enencia municipal, por lo tanto, </w:t>
            </w:r>
            <w:r w:rsidRPr="009C3728">
              <w:rPr>
                <w:rFonts w:ascii="Arial Narrow" w:hAnsi="Arial Narrow" w:cs="Arial"/>
                <w:sz w:val="22"/>
                <w:lang w:val="es-ES_tradnl"/>
              </w:rPr>
              <w:t xml:space="preserve">el ente Administrador es la Municipalidad, sin embargo, en el presupuesto municipal a la fecha no existe un renglón presupuestario destinado para el manejo del área. </w:t>
            </w:r>
          </w:p>
        </w:tc>
      </w:tr>
      <w:tr w:rsidR="00C53D87" w:rsidRPr="009C3728" w:rsidTr="00DD2FDE">
        <w:tc>
          <w:tcPr>
            <w:tcW w:w="624" w:type="dxa"/>
          </w:tcPr>
          <w:p w:rsidR="00C53D87" w:rsidRPr="009C3728" w:rsidRDefault="00C53D87" w:rsidP="00DD2FDE">
            <w:pPr>
              <w:pStyle w:val="Prrafodelista"/>
              <w:ind w:left="0"/>
              <w:jc w:val="both"/>
              <w:rPr>
                <w:rFonts w:ascii="Arial Narrow" w:hAnsi="Arial Narrow" w:cs="Arial"/>
                <w:sz w:val="22"/>
                <w:lang w:val="es-ES_tradnl"/>
              </w:rPr>
            </w:pPr>
            <w:r>
              <w:rPr>
                <w:rFonts w:ascii="Arial Narrow" w:hAnsi="Arial Narrow" w:cs="Arial"/>
                <w:sz w:val="22"/>
                <w:lang w:val="es-ES_tradnl"/>
              </w:rPr>
              <w:t>2</w:t>
            </w:r>
          </w:p>
        </w:tc>
        <w:tc>
          <w:tcPr>
            <w:tcW w:w="2353" w:type="dxa"/>
          </w:tcPr>
          <w:p w:rsidR="00C53D87" w:rsidRPr="009C3728" w:rsidRDefault="00C53D87" w:rsidP="00DD2FDE">
            <w:pPr>
              <w:pStyle w:val="Prrafodelista"/>
              <w:ind w:left="0"/>
              <w:rPr>
                <w:rFonts w:ascii="Arial Narrow" w:hAnsi="Arial Narrow" w:cs="Arial"/>
                <w:sz w:val="22"/>
                <w:lang w:val="es-ES_tradnl"/>
              </w:rPr>
            </w:pPr>
            <w:r>
              <w:rPr>
                <w:rFonts w:ascii="Arial Narrow" w:hAnsi="Arial Narrow" w:cs="Arial"/>
                <w:sz w:val="22"/>
                <w:lang w:val="es-ES_tradnl"/>
              </w:rPr>
              <w:t xml:space="preserve">Falta de Movilización hacia el Área Protegida </w:t>
            </w:r>
          </w:p>
        </w:tc>
        <w:tc>
          <w:tcPr>
            <w:tcW w:w="5496" w:type="dxa"/>
          </w:tcPr>
          <w:p w:rsidR="00C53D87" w:rsidRPr="009C3728" w:rsidRDefault="00C53D87" w:rsidP="00DD2FDE">
            <w:pPr>
              <w:pStyle w:val="Prrafodelista"/>
              <w:ind w:left="0"/>
              <w:jc w:val="both"/>
              <w:rPr>
                <w:rFonts w:ascii="Arial Narrow" w:hAnsi="Arial Narrow" w:cs="Arial"/>
                <w:sz w:val="22"/>
                <w:lang w:val="es-ES_tradnl"/>
              </w:rPr>
            </w:pPr>
            <w:r>
              <w:rPr>
                <w:rFonts w:ascii="Arial Narrow" w:hAnsi="Arial Narrow" w:cs="Arial"/>
                <w:sz w:val="22"/>
                <w:lang w:val="es-ES_tradnl"/>
              </w:rPr>
              <w:t xml:space="preserve">Actualmente la oficina de Recursos Naturales y Ambiente no cuenta con una </w:t>
            </w:r>
            <w:proofErr w:type="spellStart"/>
            <w:r>
              <w:rPr>
                <w:rFonts w:ascii="Arial Narrow" w:hAnsi="Arial Narrow" w:cs="Arial"/>
                <w:sz w:val="22"/>
                <w:lang w:val="es-ES_tradnl"/>
              </w:rPr>
              <w:t>moticleta</w:t>
            </w:r>
            <w:proofErr w:type="spellEnd"/>
            <w:r>
              <w:rPr>
                <w:rFonts w:ascii="Arial Narrow" w:hAnsi="Arial Narrow" w:cs="Arial"/>
                <w:sz w:val="22"/>
                <w:lang w:val="es-ES_tradnl"/>
              </w:rPr>
              <w:t xml:space="preserve"> que facilite su movilización hacia el Área Protegida, dificultando el cumplimiento de las actividades planificadas.</w:t>
            </w:r>
          </w:p>
        </w:tc>
      </w:tr>
      <w:tr w:rsidR="00C53D87" w:rsidRPr="009C3728" w:rsidTr="00DD2FDE">
        <w:tc>
          <w:tcPr>
            <w:tcW w:w="624" w:type="dxa"/>
          </w:tcPr>
          <w:p w:rsidR="00C53D87" w:rsidRPr="009C3728" w:rsidRDefault="00C53D87" w:rsidP="00DD2FDE">
            <w:pPr>
              <w:pStyle w:val="Prrafodelista"/>
              <w:ind w:left="0"/>
              <w:jc w:val="both"/>
              <w:rPr>
                <w:rFonts w:ascii="Arial Narrow" w:hAnsi="Arial Narrow" w:cs="Arial"/>
                <w:sz w:val="22"/>
                <w:lang w:val="es-ES_tradnl"/>
              </w:rPr>
            </w:pPr>
            <w:r>
              <w:rPr>
                <w:rFonts w:ascii="Arial Narrow" w:hAnsi="Arial Narrow" w:cs="Arial"/>
                <w:sz w:val="22"/>
                <w:lang w:val="es-ES_tradnl"/>
              </w:rPr>
              <w:t>3</w:t>
            </w:r>
          </w:p>
        </w:tc>
        <w:tc>
          <w:tcPr>
            <w:tcW w:w="2353" w:type="dxa"/>
          </w:tcPr>
          <w:p w:rsidR="00C53D87" w:rsidRPr="00E73B45" w:rsidRDefault="00C53D87" w:rsidP="00DD2FDE">
            <w:pPr>
              <w:pStyle w:val="Prrafodelista"/>
              <w:ind w:left="0"/>
              <w:rPr>
                <w:rFonts w:ascii="Arial Narrow" w:hAnsi="Arial Narrow" w:cs="Arial"/>
                <w:sz w:val="22"/>
                <w:lang w:val="es-ES_tradnl"/>
              </w:rPr>
            </w:pPr>
            <w:r>
              <w:rPr>
                <w:rFonts w:ascii="Arial Narrow" w:hAnsi="Arial Narrow" w:cs="Arial"/>
                <w:sz w:val="22"/>
                <w:lang w:val="es-ES_tradnl"/>
              </w:rPr>
              <w:t xml:space="preserve">Tareas fuera del ámbito de trabajo </w:t>
            </w:r>
          </w:p>
        </w:tc>
        <w:tc>
          <w:tcPr>
            <w:tcW w:w="5496" w:type="dxa"/>
          </w:tcPr>
          <w:p w:rsidR="00C53D87" w:rsidRPr="00E73B45" w:rsidRDefault="00C53D87" w:rsidP="00DD2FDE">
            <w:pPr>
              <w:pStyle w:val="Prrafodelista"/>
              <w:ind w:left="0"/>
              <w:jc w:val="both"/>
              <w:rPr>
                <w:rFonts w:ascii="Arial Narrow" w:hAnsi="Arial Narrow" w:cs="Arial"/>
                <w:sz w:val="22"/>
                <w:lang w:val="es-ES_tradnl"/>
              </w:rPr>
            </w:pPr>
            <w:r>
              <w:rPr>
                <w:rFonts w:ascii="Arial Narrow" w:hAnsi="Arial Narrow" w:cs="Arial"/>
                <w:sz w:val="22"/>
                <w:lang w:val="es-ES_tradnl"/>
              </w:rPr>
              <w:t>Actualmente al Técnico Forestal municipal se le asignan otras funciones fuera de su ámbito de trabajo, por lo que el tiempo se le reduce para las actividades de manejo y protección del Área Protegida.</w:t>
            </w:r>
          </w:p>
        </w:tc>
      </w:tr>
      <w:tr w:rsidR="00C53D87" w:rsidRPr="009C3728" w:rsidTr="00DD2FDE">
        <w:tc>
          <w:tcPr>
            <w:tcW w:w="624" w:type="dxa"/>
          </w:tcPr>
          <w:p w:rsidR="00C53D87" w:rsidRPr="009C3728" w:rsidRDefault="00C53D87" w:rsidP="00DD2FDE">
            <w:pPr>
              <w:pStyle w:val="Prrafodelista"/>
              <w:ind w:left="0"/>
              <w:jc w:val="both"/>
              <w:rPr>
                <w:rFonts w:ascii="Arial Narrow" w:hAnsi="Arial Narrow" w:cs="Arial"/>
                <w:sz w:val="22"/>
                <w:lang w:val="es-ES_tradnl"/>
              </w:rPr>
            </w:pPr>
            <w:r>
              <w:rPr>
                <w:rFonts w:ascii="Arial Narrow" w:hAnsi="Arial Narrow" w:cs="Arial"/>
                <w:sz w:val="22"/>
                <w:lang w:val="es-ES_tradnl"/>
              </w:rPr>
              <w:t>4</w:t>
            </w:r>
          </w:p>
        </w:tc>
        <w:tc>
          <w:tcPr>
            <w:tcW w:w="2353" w:type="dxa"/>
          </w:tcPr>
          <w:p w:rsidR="00C53D87" w:rsidRPr="009C3728" w:rsidRDefault="00C53D87" w:rsidP="00DD2FDE">
            <w:pPr>
              <w:pStyle w:val="Prrafodelista"/>
              <w:ind w:left="0"/>
              <w:rPr>
                <w:rFonts w:ascii="Arial Narrow" w:hAnsi="Arial Narrow" w:cs="Arial"/>
                <w:sz w:val="22"/>
                <w:lang w:val="es-ES_tradnl"/>
              </w:rPr>
            </w:pPr>
            <w:r w:rsidRPr="009072D1">
              <w:rPr>
                <w:rFonts w:ascii="Arial Narrow" w:hAnsi="Arial Narrow" w:cs="Arial"/>
                <w:sz w:val="22"/>
                <w:lang w:val="es-ES_tradnl"/>
              </w:rPr>
              <w:t>Falta de Plan Maestro del Área Protegida</w:t>
            </w:r>
            <w:r>
              <w:rPr>
                <w:rFonts w:ascii="Arial Narrow" w:hAnsi="Arial Narrow" w:cs="Arial"/>
                <w:sz w:val="22"/>
                <w:lang w:val="es-ES_tradnl"/>
              </w:rPr>
              <w:t xml:space="preserve"> </w:t>
            </w:r>
          </w:p>
        </w:tc>
        <w:tc>
          <w:tcPr>
            <w:tcW w:w="5496" w:type="dxa"/>
          </w:tcPr>
          <w:p w:rsidR="00C53D87" w:rsidRPr="009C3728" w:rsidRDefault="00C53D87" w:rsidP="00DD2FDE">
            <w:pPr>
              <w:pStyle w:val="Prrafodelista"/>
              <w:ind w:left="0"/>
              <w:jc w:val="both"/>
              <w:rPr>
                <w:rFonts w:ascii="Arial Narrow" w:hAnsi="Arial Narrow" w:cs="Arial"/>
                <w:sz w:val="22"/>
                <w:lang w:val="es-ES_tradnl"/>
              </w:rPr>
            </w:pPr>
            <w:r>
              <w:rPr>
                <w:rFonts w:ascii="Arial Narrow" w:hAnsi="Arial Narrow" w:cs="Arial"/>
                <w:sz w:val="22"/>
                <w:lang w:val="es-ES_tradnl"/>
              </w:rPr>
              <w:t>El Área Protegida no cuenta con un Plan Maestro por las deficiencias administrativas de la municipalidad al no designar fondos monetarios que ayuden a la obtención e interpretación de las características físicas y bióticas del terreno.</w:t>
            </w:r>
          </w:p>
        </w:tc>
      </w:tr>
    </w:tbl>
    <w:p w:rsidR="00C53D87" w:rsidRDefault="00C53D87" w:rsidP="00C53D87">
      <w:pPr>
        <w:pStyle w:val="Prrafodelista"/>
        <w:ind w:left="705"/>
        <w:jc w:val="both"/>
        <w:rPr>
          <w:rFonts w:ascii="Arial Narrow" w:hAnsi="Arial Narrow" w:cs="Arial"/>
          <w:b/>
          <w:sz w:val="24"/>
          <w:lang w:val="es-ES_tradnl"/>
        </w:rPr>
      </w:pPr>
    </w:p>
    <w:p w:rsidR="00C53D87" w:rsidRPr="009C3728" w:rsidRDefault="00C53D87" w:rsidP="00C53D87">
      <w:pPr>
        <w:pStyle w:val="Prrafodelista"/>
        <w:ind w:left="705"/>
        <w:jc w:val="both"/>
        <w:rPr>
          <w:rFonts w:ascii="Arial Narrow" w:hAnsi="Arial Narrow" w:cs="Arial"/>
          <w:b/>
          <w:sz w:val="24"/>
          <w:lang w:val="es-ES_tradnl"/>
        </w:rPr>
      </w:pPr>
    </w:p>
    <w:p w:rsidR="00C53D87" w:rsidRPr="009C3728" w:rsidRDefault="00C53D87" w:rsidP="00C53D87">
      <w:pPr>
        <w:pStyle w:val="Prrafodelista"/>
        <w:numPr>
          <w:ilvl w:val="1"/>
          <w:numId w:val="1"/>
        </w:numPr>
        <w:jc w:val="both"/>
        <w:rPr>
          <w:rFonts w:ascii="Arial Narrow" w:hAnsi="Arial Narrow"/>
          <w:sz w:val="24"/>
          <w:lang w:val="es-ES_tradnl"/>
        </w:rPr>
      </w:pPr>
      <w:r w:rsidRPr="009C3728">
        <w:rPr>
          <w:rFonts w:ascii="Arial Narrow" w:hAnsi="Arial Narrow"/>
          <w:b/>
          <w:sz w:val="24"/>
          <w:lang w:val="es-ES_tradnl"/>
        </w:rPr>
        <w:t>Evaluación del POA anterior</w:t>
      </w:r>
    </w:p>
    <w:p w:rsidR="00C53D87" w:rsidRPr="009C3728" w:rsidRDefault="00C53D87" w:rsidP="00C53D87">
      <w:pPr>
        <w:ind w:left="645"/>
        <w:jc w:val="both"/>
        <w:rPr>
          <w:rFonts w:ascii="Arial Narrow" w:hAnsi="Arial Narrow"/>
          <w:sz w:val="24"/>
          <w:lang w:val="es-ES_tradnl"/>
        </w:rPr>
      </w:pPr>
    </w:p>
    <w:p w:rsidR="00C53D87" w:rsidRPr="003E777C" w:rsidRDefault="00C53D87" w:rsidP="00C53D87">
      <w:pPr>
        <w:ind w:left="645"/>
        <w:jc w:val="both"/>
        <w:rPr>
          <w:rFonts w:ascii="Arial Narrow" w:hAnsi="Arial Narrow"/>
          <w:sz w:val="24"/>
          <w:lang w:val="es-ES_tradnl"/>
        </w:rPr>
      </w:pPr>
      <w:r>
        <w:rPr>
          <w:rFonts w:ascii="Arial Narrow" w:hAnsi="Arial Narrow"/>
          <w:sz w:val="24"/>
          <w:lang w:val="es-ES_tradnl"/>
        </w:rPr>
        <w:t>El POA 2020 no sé ha evaluado por parte del CONAP, las actividades de protección esenciales para el mantenimiento del área que se han realizado son satisfactorias y actualmente cumplen su cometido.</w:t>
      </w:r>
    </w:p>
    <w:p w:rsidR="00C53D87" w:rsidRPr="00F82262" w:rsidRDefault="00C53D87" w:rsidP="00C53D87">
      <w:pPr>
        <w:ind w:left="645"/>
        <w:jc w:val="both"/>
        <w:rPr>
          <w:rFonts w:ascii="Bookman Old Style" w:hAnsi="Bookman Old Style" w:cs="Arial"/>
          <w:b/>
          <w:sz w:val="24"/>
          <w:lang w:val="es-ES_tradnl"/>
        </w:rPr>
      </w:pPr>
    </w:p>
    <w:p w:rsidR="00C53D87" w:rsidRPr="00C53D87" w:rsidRDefault="00C53D87" w:rsidP="00C53D87">
      <w:pPr>
        <w:rPr>
          <w:lang w:val="es-ES_tradnl"/>
        </w:rPr>
      </w:pPr>
    </w:p>
    <w:p w:rsidR="00304AE2" w:rsidRDefault="00C309DB">
      <w:r>
        <w:t xml:space="preserve">          </w:t>
      </w:r>
      <w:r w:rsidR="00C37524">
        <w:t xml:space="preserve">    </w:t>
      </w:r>
      <w:r w:rsidR="008858BA">
        <w:t xml:space="preserve">                    </w:t>
      </w:r>
      <w:r w:rsidR="00C50CAE">
        <w:t xml:space="preserve">  </w:t>
      </w:r>
      <w:bookmarkStart w:id="0" w:name="_GoBack"/>
      <w:bookmarkEnd w:id="0"/>
      <w:r w:rsidR="00C50CAE">
        <w:t xml:space="preserve">                       </w:t>
      </w:r>
    </w:p>
    <w:sectPr w:rsidR="00304AE2" w:rsidSect="009D56CF">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72" w:rsidRDefault="003D4072" w:rsidP="009D56CF">
      <w:pPr>
        <w:spacing w:after="0" w:line="240" w:lineRule="auto"/>
      </w:pPr>
      <w:r>
        <w:separator/>
      </w:r>
    </w:p>
  </w:endnote>
  <w:endnote w:type="continuationSeparator" w:id="0">
    <w:p w:rsidR="003D4072" w:rsidRDefault="003D4072" w:rsidP="009D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CF" w:rsidRDefault="009D56CF" w:rsidP="009D56CF">
    <w:pPr>
      <w:pStyle w:val="Piedepgina"/>
    </w:pPr>
    <w:r>
      <w:rPr>
        <w:rFonts w:ascii="Vivaldi" w:hAnsi="Vivaldi"/>
        <w:noProof/>
        <w:lang w:val="en-US" w:eastAsia="en-US"/>
      </w:rPr>
      <w:drawing>
        <wp:anchor distT="0" distB="0" distL="114300" distR="114300" simplePos="0" relativeHeight="251663360" behindDoc="1" locked="0" layoutInCell="0" allowOverlap="1" wp14:anchorId="0F06C9EC" wp14:editId="127D237A">
          <wp:simplePos x="0" y="0"/>
          <wp:positionH relativeFrom="rightMargin">
            <wp:posOffset>-118922</wp:posOffset>
          </wp:positionH>
          <wp:positionV relativeFrom="margin">
            <wp:posOffset>7382436</wp:posOffset>
          </wp:positionV>
          <wp:extent cx="981075" cy="857250"/>
          <wp:effectExtent l="0" t="0" r="9525" b="0"/>
          <wp:wrapNone/>
          <wp:docPr id="1" name="Imagen 1" descr="logo de la muni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3035455" descr="logo de la muni orig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pic:spPr>
              </pic:pic>
            </a:graphicData>
          </a:graphic>
        </wp:anchor>
      </w:drawing>
    </w:r>
    <w:r>
      <w:rPr>
        <w:rFonts w:ascii="Vivaldi" w:hAnsi="Vivaldi"/>
      </w:rPr>
      <w:t xml:space="preserve">                                                                                                                 </w:t>
    </w:r>
    <w:r w:rsidRPr="00B264A5">
      <w:rPr>
        <w:rFonts w:ascii="Vivaldi" w:hAnsi="Vivaldi"/>
      </w:rPr>
      <w:t>C</w:t>
    </w:r>
    <w:r>
      <w:rPr>
        <w:rFonts w:ascii="Vivaldi" w:hAnsi="Vivaldi"/>
      </w:rPr>
      <w:t>orporación Municipal 2020-2024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72" w:rsidRDefault="003D4072" w:rsidP="009D56CF">
      <w:pPr>
        <w:spacing w:after="0" w:line="240" w:lineRule="auto"/>
      </w:pPr>
      <w:r>
        <w:separator/>
      </w:r>
    </w:p>
  </w:footnote>
  <w:footnote w:type="continuationSeparator" w:id="0">
    <w:p w:rsidR="003D4072" w:rsidRDefault="003D4072" w:rsidP="009D5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CF" w:rsidRDefault="009D56CF" w:rsidP="009D56CF">
    <w:pPr>
      <w:pStyle w:val="Ttulo4"/>
      <w:jc w:val="center"/>
      <w:rPr>
        <w:rFonts w:ascii="Georgia" w:hAnsi="Georgia"/>
        <w:b/>
        <w:color w:val="auto"/>
        <w:sz w:val="28"/>
        <w:szCs w:val="28"/>
      </w:rPr>
    </w:pPr>
    <w:r>
      <w:rPr>
        <w:noProof/>
        <w:lang w:val="en-US"/>
      </w:rPr>
      <w:drawing>
        <wp:anchor distT="0" distB="0" distL="114300" distR="114300" simplePos="0" relativeHeight="251661312" behindDoc="0" locked="0" layoutInCell="1" allowOverlap="1" wp14:anchorId="4D504D4A" wp14:editId="1CB1E215">
          <wp:simplePos x="0" y="0"/>
          <wp:positionH relativeFrom="column">
            <wp:posOffset>4660930</wp:posOffset>
          </wp:positionH>
          <wp:positionV relativeFrom="paragraph">
            <wp:posOffset>-265430</wp:posOffset>
          </wp:positionV>
          <wp:extent cx="1255395" cy="1097280"/>
          <wp:effectExtent l="0" t="0" r="1905" b="7620"/>
          <wp:wrapNone/>
          <wp:docPr id="3" name="Imagen 3" descr="Resultado de imagen para escudo de guatemal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de guatemala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1097280"/>
                  </a:xfrm>
                  <a:prstGeom prst="rect">
                    <a:avLst/>
                  </a:prstGeom>
                  <a:noFill/>
                  <a:ln>
                    <a:noFill/>
                  </a:ln>
                </pic:spPr>
              </pic:pic>
            </a:graphicData>
          </a:graphic>
        </wp:anchor>
      </w:drawing>
    </w:r>
    <w:r w:rsidRPr="00F35742">
      <w:rPr>
        <w:noProof/>
        <w:lang w:val="en-US"/>
      </w:rPr>
      <w:drawing>
        <wp:anchor distT="0" distB="0" distL="114300" distR="114300" simplePos="0" relativeHeight="251659264" behindDoc="1" locked="0" layoutInCell="1" allowOverlap="1" wp14:anchorId="0C3FF395" wp14:editId="0C705A99">
          <wp:simplePos x="0" y="0"/>
          <wp:positionH relativeFrom="column">
            <wp:posOffset>-579519</wp:posOffset>
          </wp:positionH>
          <wp:positionV relativeFrom="paragraph">
            <wp:posOffset>-410166</wp:posOffset>
          </wp:positionV>
          <wp:extent cx="1315085" cy="1638300"/>
          <wp:effectExtent l="0" t="0" r="0" b="0"/>
          <wp:wrapNone/>
          <wp:docPr id="2" name="Imagen 2" descr="D:\Administrador\Documents\Downloads\NuevoDocumento 2018-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istrador\Documents\Downloads\NuevoDocumento 2018-03-0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13355"/>
                  <a:stretch/>
                </pic:blipFill>
                <pic:spPr bwMode="auto">
                  <a:xfrm>
                    <a:off x="0" y="0"/>
                    <a:ext cx="1315085" cy="16383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eorgia" w:hAnsi="Georgia"/>
        <w:b/>
        <w:color w:val="auto"/>
        <w:sz w:val="28"/>
        <w:szCs w:val="28"/>
      </w:rPr>
      <w:t>Municipalidad de San Juan Atitán</w:t>
    </w:r>
  </w:p>
  <w:p w:rsidR="009D56CF" w:rsidRDefault="009D56CF" w:rsidP="009D56CF">
    <w:pPr>
      <w:spacing w:after="0"/>
      <w:jc w:val="center"/>
      <w:rPr>
        <w:rFonts w:ascii="Georgia" w:hAnsi="Georgia"/>
        <w:b/>
        <w:sz w:val="28"/>
        <w:szCs w:val="28"/>
      </w:rPr>
    </w:pPr>
    <w:r>
      <w:rPr>
        <w:rFonts w:ascii="Georgia" w:hAnsi="Georgia"/>
        <w:b/>
        <w:sz w:val="28"/>
        <w:szCs w:val="28"/>
      </w:rPr>
      <w:t>Huehuetenango, Guatemala, C.A.</w:t>
    </w:r>
  </w:p>
  <w:p w:rsidR="009D56CF" w:rsidRDefault="009D56CF" w:rsidP="009D56CF">
    <w:pPr>
      <w:spacing w:after="0"/>
      <w:jc w:val="center"/>
      <w:rPr>
        <w:rFonts w:ascii="Georgia" w:hAnsi="Georgia"/>
      </w:rPr>
    </w:pPr>
    <w:r>
      <w:t>_______________________________________________</w:t>
    </w:r>
    <w:r>
      <w:tab/>
    </w:r>
  </w:p>
  <w:p w:rsidR="009D56CF" w:rsidRDefault="009D56CF" w:rsidP="009D56CF">
    <w:pPr>
      <w:pStyle w:val="Encabezado"/>
      <w:jc w:val="center"/>
    </w:pPr>
    <w:r>
      <w:t xml:space="preserve">Email: </w:t>
    </w:r>
    <w:hyperlink r:id="rId3" w:history="1">
      <w:r>
        <w:rPr>
          <w:rStyle w:val="Hipervnculo"/>
          <w:rFonts w:eastAsiaTheme="majorEastAsia"/>
        </w:rPr>
        <w:t>munisanjuanatitan@gmail.com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7F95"/>
    <w:multiLevelType w:val="hybridMultilevel"/>
    <w:tmpl w:val="7A78B480"/>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 w15:restartNumberingAfterBreak="0">
    <w:nsid w:val="293F1C1E"/>
    <w:multiLevelType w:val="hybridMultilevel"/>
    <w:tmpl w:val="E1CCDDAE"/>
    <w:lvl w:ilvl="0" w:tplc="100A0017">
      <w:start w:val="1"/>
      <w:numFmt w:val="lowerLetter"/>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2" w15:restartNumberingAfterBreak="0">
    <w:nsid w:val="394F4511"/>
    <w:multiLevelType w:val="multilevel"/>
    <w:tmpl w:val="F94C5AE4"/>
    <w:lvl w:ilvl="0">
      <w:start w:val="2"/>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752449F4"/>
    <w:multiLevelType w:val="hybridMultilevel"/>
    <w:tmpl w:val="CC8CAAAE"/>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4" w15:restartNumberingAfterBreak="0">
    <w:nsid w:val="7CFE73DD"/>
    <w:multiLevelType w:val="hybridMultilevel"/>
    <w:tmpl w:val="5AA4AAC4"/>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CF"/>
    <w:rsid w:val="0017428B"/>
    <w:rsid w:val="00236225"/>
    <w:rsid w:val="00304AE2"/>
    <w:rsid w:val="00380816"/>
    <w:rsid w:val="003879C0"/>
    <w:rsid w:val="003D4072"/>
    <w:rsid w:val="003E1357"/>
    <w:rsid w:val="004567B6"/>
    <w:rsid w:val="006A1062"/>
    <w:rsid w:val="008858BA"/>
    <w:rsid w:val="009D56CF"/>
    <w:rsid w:val="00A247F1"/>
    <w:rsid w:val="00B72778"/>
    <w:rsid w:val="00C309DB"/>
    <w:rsid w:val="00C37524"/>
    <w:rsid w:val="00C50CAE"/>
    <w:rsid w:val="00C53D87"/>
    <w:rsid w:val="00CA6F09"/>
    <w:rsid w:val="00CD4D69"/>
    <w:rsid w:val="00DE0106"/>
    <w:rsid w:val="00ED0196"/>
    <w:rsid w:val="00F210B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97E99-1350-4CDA-9C56-040E52B3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CF"/>
    <w:rPr>
      <w:rFonts w:ascii="Calibri" w:eastAsia="Times New Roman" w:hAnsi="Calibri" w:cs="Times New Roman"/>
      <w:lang w:val="es-ES" w:eastAsia="es-ES"/>
    </w:rPr>
  </w:style>
  <w:style w:type="paragraph" w:styleId="Ttulo1">
    <w:name w:val="heading 1"/>
    <w:basedOn w:val="Normal"/>
    <w:next w:val="Normal"/>
    <w:link w:val="Ttulo1Car"/>
    <w:uiPriority w:val="9"/>
    <w:qFormat/>
    <w:rsid w:val="00C53D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9D56CF"/>
    <w:pPr>
      <w:keepNext/>
      <w:keepLines/>
      <w:spacing w:before="40" w:after="0" w:line="256" w:lineRule="auto"/>
      <w:outlineLvl w:val="3"/>
    </w:pPr>
    <w:rPr>
      <w:rFonts w:asciiTheme="majorHAnsi" w:eastAsiaTheme="majorEastAsia" w:hAnsiTheme="majorHAnsi" w:cstheme="majorBidi"/>
      <w:i/>
      <w:iCs/>
      <w:color w:val="365F91" w:themeColor="accent1" w:themeShade="BF"/>
      <w:lang w:val="es-G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9D56CF"/>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semiHidden/>
    <w:unhideWhenUsed/>
    <w:rsid w:val="009D56CF"/>
    <w:rPr>
      <w:color w:val="0000FF" w:themeColor="hyperlink"/>
      <w:u w:val="single"/>
    </w:rPr>
  </w:style>
  <w:style w:type="paragraph" w:styleId="Encabezado">
    <w:name w:val="header"/>
    <w:basedOn w:val="Normal"/>
    <w:link w:val="EncabezadoCar"/>
    <w:uiPriority w:val="99"/>
    <w:unhideWhenUsed/>
    <w:rsid w:val="009D56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6CF"/>
    <w:rPr>
      <w:rFonts w:ascii="Calibri" w:eastAsia="Times New Roman" w:hAnsi="Calibri" w:cs="Times New Roman"/>
      <w:lang w:val="es-ES" w:eastAsia="es-ES"/>
    </w:rPr>
  </w:style>
  <w:style w:type="paragraph" w:styleId="Piedepgina">
    <w:name w:val="footer"/>
    <w:basedOn w:val="Normal"/>
    <w:link w:val="PiedepginaCar"/>
    <w:uiPriority w:val="99"/>
    <w:unhideWhenUsed/>
    <w:rsid w:val="009D5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6CF"/>
    <w:rPr>
      <w:rFonts w:ascii="Calibri" w:eastAsia="Times New Roman" w:hAnsi="Calibri" w:cs="Times New Roman"/>
      <w:lang w:val="es-ES" w:eastAsia="es-ES"/>
    </w:rPr>
  </w:style>
  <w:style w:type="paragraph" w:customStyle="1" w:styleId="a">
    <w:basedOn w:val="Normal"/>
    <w:next w:val="Puesto"/>
    <w:link w:val="TtuloCar"/>
    <w:qFormat/>
    <w:rsid w:val="00DE0106"/>
    <w:pPr>
      <w:tabs>
        <w:tab w:val="center" w:pos="4680"/>
      </w:tabs>
      <w:spacing w:after="0" w:line="240" w:lineRule="auto"/>
      <w:jc w:val="center"/>
    </w:pPr>
    <w:rPr>
      <w:rFonts w:ascii="Arial" w:hAnsi="Arial"/>
      <w:b/>
      <w:sz w:val="32"/>
      <w:szCs w:val="20"/>
      <w:lang w:val="es-ES_tradnl"/>
    </w:rPr>
  </w:style>
  <w:style w:type="character" w:customStyle="1" w:styleId="TtuloCar">
    <w:name w:val="Título Car"/>
    <w:link w:val="a"/>
    <w:rsid w:val="00DE0106"/>
    <w:rPr>
      <w:rFonts w:ascii="Arial" w:eastAsia="Times New Roman" w:hAnsi="Arial" w:cs="Times New Roman"/>
      <w:b/>
      <w:sz w:val="32"/>
      <w:szCs w:val="20"/>
      <w:lang w:val="es-ES_tradnl" w:eastAsia="es-ES"/>
    </w:rPr>
  </w:style>
  <w:style w:type="paragraph" w:styleId="Puesto">
    <w:name w:val="Title"/>
    <w:basedOn w:val="Normal"/>
    <w:next w:val="Normal"/>
    <w:link w:val="PuestoCar"/>
    <w:uiPriority w:val="10"/>
    <w:qFormat/>
    <w:rsid w:val="00DE01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E0106"/>
    <w:rPr>
      <w:rFonts w:asciiTheme="majorHAnsi" w:eastAsiaTheme="majorEastAsia" w:hAnsiTheme="majorHAnsi" w:cstheme="majorBidi"/>
      <w:spacing w:val="-10"/>
      <w:kern w:val="28"/>
      <w:sz w:val="56"/>
      <w:szCs w:val="56"/>
      <w:lang w:val="es-ES" w:eastAsia="es-ES"/>
    </w:rPr>
  </w:style>
  <w:style w:type="character" w:customStyle="1" w:styleId="Ttulo1Car">
    <w:name w:val="Título 1 Car"/>
    <w:basedOn w:val="Fuentedeprrafopredeter"/>
    <w:link w:val="Ttulo1"/>
    <w:uiPriority w:val="9"/>
    <w:rsid w:val="00C53D87"/>
    <w:rPr>
      <w:rFonts w:asciiTheme="majorHAnsi" w:eastAsiaTheme="majorEastAsia" w:hAnsiTheme="majorHAnsi" w:cstheme="majorBidi"/>
      <w:color w:val="365F91" w:themeColor="accent1" w:themeShade="BF"/>
      <w:sz w:val="32"/>
      <w:szCs w:val="32"/>
      <w:lang w:val="es-ES" w:eastAsia="es-ES"/>
    </w:rPr>
  </w:style>
  <w:style w:type="paragraph" w:styleId="Prrafodelista">
    <w:name w:val="List Paragraph"/>
    <w:basedOn w:val="Normal"/>
    <w:qFormat/>
    <w:rsid w:val="00C53D87"/>
    <w:pPr>
      <w:spacing w:after="0" w:line="240" w:lineRule="auto"/>
      <w:ind w:left="720"/>
      <w:contextualSpacing/>
    </w:pPr>
    <w:rPr>
      <w:rFonts w:ascii="Times New Roman" w:hAnsi="Times New Roman"/>
      <w:sz w:val="20"/>
      <w:szCs w:val="20"/>
    </w:rPr>
  </w:style>
  <w:style w:type="paragraph" w:styleId="Textoindependiente3">
    <w:name w:val="Body Text 3"/>
    <w:basedOn w:val="Normal"/>
    <w:link w:val="Textoindependiente3Car"/>
    <w:semiHidden/>
    <w:rsid w:val="00C53D87"/>
    <w:pPr>
      <w:spacing w:after="0" w:line="240" w:lineRule="auto"/>
      <w:jc w:val="both"/>
    </w:pPr>
    <w:rPr>
      <w:rFonts w:ascii="Arial" w:hAnsi="Arial"/>
      <w:sz w:val="24"/>
      <w:szCs w:val="20"/>
      <w:lang w:val="es-ES_tradnl"/>
    </w:rPr>
  </w:style>
  <w:style w:type="character" w:customStyle="1" w:styleId="Textoindependiente3Car">
    <w:name w:val="Texto independiente 3 Car"/>
    <w:basedOn w:val="Fuentedeprrafopredeter"/>
    <w:link w:val="Textoindependiente3"/>
    <w:semiHidden/>
    <w:rsid w:val="00C53D87"/>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6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munisanjuanatitan@gmail.com"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745</Words>
  <Characters>4252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PALACIOS</cp:lastModifiedBy>
  <cp:revision>12</cp:revision>
  <cp:lastPrinted>2020-04-28T14:29:00Z</cp:lastPrinted>
  <dcterms:created xsi:type="dcterms:W3CDTF">2020-02-10T14:52:00Z</dcterms:created>
  <dcterms:modified xsi:type="dcterms:W3CDTF">2020-06-12T12:50:00Z</dcterms:modified>
</cp:coreProperties>
</file>