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28" w:rsidRPr="00A04A0C" w:rsidRDefault="009C3728" w:rsidP="005E27EA">
      <w:pPr>
        <w:jc w:val="center"/>
        <w:rPr>
          <w:rFonts w:ascii="Arial Narrow" w:hAnsi="Arial Narrow" w:cs="Arial"/>
          <w:b/>
          <w:color w:val="000000"/>
          <w:sz w:val="32"/>
          <w:szCs w:val="32"/>
        </w:rPr>
      </w:pPr>
    </w:p>
    <w:p w:rsidR="009C3728" w:rsidRPr="00A04A0C" w:rsidRDefault="005F182D" w:rsidP="005E27EA">
      <w:pPr>
        <w:jc w:val="center"/>
        <w:rPr>
          <w:rFonts w:ascii="Arial Narrow" w:hAnsi="Arial Narrow" w:cs="Arial"/>
          <w:b/>
          <w:color w:val="000000"/>
          <w:sz w:val="32"/>
          <w:szCs w:val="32"/>
        </w:rPr>
      </w:pPr>
      <w:r w:rsidRPr="00A04A0C">
        <w:rPr>
          <w:rFonts w:ascii="Arial Narrow" w:hAnsi="Arial Narrow" w:cs="Arial"/>
          <w:b/>
          <w:color w:val="000000"/>
          <w:sz w:val="32"/>
          <w:szCs w:val="32"/>
        </w:rPr>
        <w:t>RESERVA NATURAL PRIVADA</w:t>
      </w:r>
    </w:p>
    <w:p w:rsidR="005E27EA" w:rsidRPr="00A04A0C" w:rsidRDefault="007E2F00" w:rsidP="005E27EA">
      <w:pPr>
        <w:jc w:val="center"/>
        <w:rPr>
          <w:rFonts w:ascii="Arial Narrow" w:hAnsi="Arial Narrow" w:cs="Arial"/>
          <w:b/>
          <w:color w:val="000000"/>
          <w:sz w:val="32"/>
          <w:szCs w:val="32"/>
        </w:rPr>
      </w:pPr>
      <w:r>
        <w:rPr>
          <w:rFonts w:ascii="Arial Narrow" w:hAnsi="Arial Narrow" w:cs="Arial"/>
          <w:b/>
          <w:color w:val="000000"/>
          <w:sz w:val="32"/>
          <w:szCs w:val="32"/>
        </w:rPr>
        <w:t>Ubicada en el Municipio de San Mateo Ixtatan</w:t>
      </w:r>
      <w:r w:rsidR="005F182D" w:rsidRPr="00A04A0C">
        <w:rPr>
          <w:rFonts w:ascii="Arial Narrow" w:hAnsi="Arial Narrow" w:cs="Arial"/>
          <w:b/>
          <w:color w:val="000000"/>
          <w:sz w:val="32"/>
          <w:szCs w:val="32"/>
        </w:rPr>
        <w:t>,</w:t>
      </w:r>
      <w:r w:rsidR="005E27EA" w:rsidRPr="00A04A0C">
        <w:rPr>
          <w:rFonts w:ascii="Arial Narrow" w:hAnsi="Arial Narrow" w:cs="Arial"/>
          <w:b/>
          <w:color w:val="000000"/>
          <w:sz w:val="32"/>
          <w:szCs w:val="32"/>
        </w:rPr>
        <w:t xml:space="preserve"> Huehuetenango,</w:t>
      </w:r>
    </w:p>
    <w:p w:rsidR="005E27EA" w:rsidRPr="00A04A0C" w:rsidRDefault="005E27EA" w:rsidP="005E27EA">
      <w:pPr>
        <w:tabs>
          <w:tab w:val="left" w:pos="1124"/>
          <w:tab w:val="center" w:pos="4240"/>
        </w:tabs>
        <w:ind w:left="-360"/>
        <w:jc w:val="center"/>
        <w:rPr>
          <w:rFonts w:ascii="Arial Narrow" w:hAnsi="Arial Narrow" w:cs="Arial"/>
          <w:b/>
          <w:color w:val="000000"/>
          <w:sz w:val="32"/>
          <w:szCs w:val="32"/>
        </w:rPr>
      </w:pPr>
      <w:r w:rsidRPr="00A04A0C">
        <w:rPr>
          <w:rFonts w:ascii="Arial Narrow" w:hAnsi="Arial Narrow" w:cs="Arial"/>
          <w:b/>
          <w:color w:val="000000"/>
          <w:sz w:val="32"/>
          <w:szCs w:val="32"/>
        </w:rPr>
        <w:t>Guatemala</w:t>
      </w:r>
    </w:p>
    <w:p w:rsidR="005E27EA" w:rsidRPr="00A04A0C" w:rsidRDefault="005E27EA" w:rsidP="005E27EA">
      <w:pPr>
        <w:jc w:val="center"/>
        <w:rPr>
          <w:rFonts w:ascii="Arial Narrow" w:hAnsi="Arial Narrow"/>
          <w:color w:val="000000"/>
        </w:rPr>
      </w:pPr>
    </w:p>
    <w:p w:rsidR="005E27EA" w:rsidRPr="00A04A0C" w:rsidRDefault="005E27EA" w:rsidP="005E27EA">
      <w:pPr>
        <w:pStyle w:val="Ttulo"/>
        <w:rPr>
          <w:rFonts w:ascii="Arial Narrow" w:hAnsi="Arial Narrow"/>
          <w:color w:val="000000"/>
          <w:sz w:val="36"/>
        </w:rPr>
      </w:pPr>
    </w:p>
    <w:p w:rsidR="005E27EA" w:rsidRPr="00A04A0C" w:rsidRDefault="007E2F00" w:rsidP="005E27EA">
      <w:pPr>
        <w:pStyle w:val="Ttulo"/>
        <w:rPr>
          <w:rFonts w:ascii="Arial Narrow" w:hAnsi="Arial Narrow"/>
          <w:color w:val="000000"/>
          <w:sz w:val="36"/>
        </w:rPr>
      </w:pPr>
      <w:r>
        <w:rPr>
          <w:noProof/>
          <w:lang w:val="es-MX" w:eastAsia="es-MX"/>
        </w:rPr>
        <w:drawing>
          <wp:inline distT="0" distB="0" distL="0" distR="0">
            <wp:extent cx="5492748" cy="41195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4983" cy="4136238"/>
                    </a:xfrm>
                    <a:prstGeom prst="flowChartPunchedTape">
                      <a:avLst/>
                    </a:prstGeom>
                    <a:noFill/>
                    <a:ln>
                      <a:noFill/>
                    </a:ln>
                  </pic:spPr>
                </pic:pic>
              </a:graphicData>
            </a:graphic>
          </wp:inline>
        </w:drawing>
      </w:r>
    </w:p>
    <w:p w:rsidR="009C3728" w:rsidRPr="00A04A0C" w:rsidRDefault="009C3728" w:rsidP="005E27EA">
      <w:pPr>
        <w:pStyle w:val="Ttulo"/>
        <w:rPr>
          <w:rFonts w:ascii="Arial Narrow" w:hAnsi="Arial Narrow"/>
          <w:color w:val="000000"/>
          <w:sz w:val="36"/>
        </w:rPr>
      </w:pPr>
    </w:p>
    <w:p w:rsidR="009C3728" w:rsidRPr="00A04A0C" w:rsidRDefault="009C3728" w:rsidP="00776618">
      <w:pPr>
        <w:pStyle w:val="Ttulo"/>
        <w:tabs>
          <w:tab w:val="clear" w:pos="4680"/>
          <w:tab w:val="left" w:pos="5834"/>
        </w:tabs>
        <w:jc w:val="left"/>
        <w:rPr>
          <w:rFonts w:ascii="Arial Narrow" w:hAnsi="Arial Narrow"/>
          <w:color w:val="000000"/>
          <w:sz w:val="36"/>
          <w:szCs w:val="36"/>
        </w:rPr>
      </w:pPr>
    </w:p>
    <w:p w:rsidR="009C3728" w:rsidRPr="00A04A0C" w:rsidRDefault="009C3728" w:rsidP="005E27EA">
      <w:pPr>
        <w:pStyle w:val="Ttulo"/>
        <w:tabs>
          <w:tab w:val="clear" w:pos="4680"/>
          <w:tab w:val="left" w:pos="5834"/>
        </w:tabs>
        <w:rPr>
          <w:rFonts w:ascii="Arial Narrow" w:hAnsi="Arial Narrow"/>
          <w:color w:val="000000"/>
          <w:sz w:val="36"/>
          <w:szCs w:val="36"/>
        </w:rPr>
      </w:pPr>
    </w:p>
    <w:p w:rsidR="005E27EA" w:rsidRPr="00A04A0C" w:rsidRDefault="005E27EA"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 xml:space="preserve">PLAN OPERATIVO ANUAL (POA) </w:t>
      </w:r>
      <w:r w:rsidR="0041714F">
        <w:rPr>
          <w:rFonts w:ascii="Arial Narrow" w:hAnsi="Arial Narrow"/>
          <w:color w:val="000000"/>
          <w:sz w:val="36"/>
          <w:szCs w:val="36"/>
        </w:rPr>
        <w:t>2019</w:t>
      </w:r>
      <w:r w:rsidR="007E2F00">
        <w:rPr>
          <w:rFonts w:ascii="Arial Narrow" w:hAnsi="Arial Narrow"/>
          <w:color w:val="000000"/>
          <w:sz w:val="36"/>
          <w:szCs w:val="36"/>
        </w:rPr>
        <w:t xml:space="preserve"> </w:t>
      </w:r>
      <w:r w:rsidRPr="00A04A0C">
        <w:rPr>
          <w:rFonts w:ascii="Arial Narrow" w:hAnsi="Arial Narrow"/>
          <w:color w:val="000000"/>
          <w:sz w:val="36"/>
          <w:szCs w:val="36"/>
        </w:rPr>
        <w:t>DE</w:t>
      </w:r>
      <w:r w:rsidR="005F182D" w:rsidRPr="00A04A0C">
        <w:rPr>
          <w:rFonts w:ascii="Arial Narrow" w:hAnsi="Arial Narrow"/>
          <w:color w:val="000000"/>
          <w:sz w:val="36"/>
          <w:szCs w:val="36"/>
        </w:rPr>
        <w:t xml:space="preserve"> </w:t>
      </w:r>
      <w:r w:rsidRPr="00A04A0C">
        <w:rPr>
          <w:rFonts w:ascii="Arial Narrow" w:hAnsi="Arial Narrow"/>
          <w:color w:val="000000"/>
          <w:sz w:val="36"/>
          <w:szCs w:val="36"/>
        </w:rPr>
        <w:t>L</w:t>
      </w:r>
      <w:r w:rsidR="005F182D" w:rsidRPr="00A04A0C">
        <w:rPr>
          <w:rFonts w:ascii="Arial Narrow" w:hAnsi="Arial Narrow"/>
          <w:color w:val="000000"/>
          <w:sz w:val="36"/>
          <w:szCs w:val="36"/>
        </w:rPr>
        <w:t>A</w:t>
      </w:r>
    </w:p>
    <w:p w:rsidR="005E27EA" w:rsidRPr="00A04A0C" w:rsidRDefault="005F182D"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RESERVA NATURAL PRIVADA</w:t>
      </w:r>
    </w:p>
    <w:p w:rsidR="005E27EA" w:rsidRPr="00A04A0C" w:rsidRDefault="005E27EA" w:rsidP="005E27EA">
      <w:pPr>
        <w:pStyle w:val="Ttulo"/>
        <w:tabs>
          <w:tab w:val="clear" w:pos="4680"/>
          <w:tab w:val="left" w:pos="5834"/>
        </w:tabs>
        <w:rPr>
          <w:rFonts w:ascii="Arial Narrow" w:hAnsi="Arial Narrow"/>
          <w:color w:val="000000"/>
          <w:sz w:val="36"/>
          <w:szCs w:val="36"/>
        </w:rPr>
      </w:pPr>
      <w:r w:rsidRPr="00A04A0C">
        <w:rPr>
          <w:rFonts w:ascii="Arial Narrow" w:hAnsi="Arial Narrow"/>
          <w:color w:val="000000"/>
          <w:sz w:val="36"/>
          <w:szCs w:val="36"/>
        </w:rPr>
        <w:t>“</w:t>
      </w:r>
      <w:r w:rsidR="005F182D" w:rsidRPr="00A04A0C">
        <w:rPr>
          <w:rFonts w:ascii="Arial Narrow" w:hAnsi="Arial Narrow"/>
          <w:color w:val="000000"/>
          <w:sz w:val="36"/>
          <w:szCs w:val="36"/>
        </w:rPr>
        <w:t>HÄK YAHX LUÚM</w:t>
      </w:r>
      <w:r w:rsidRPr="00A04A0C">
        <w:rPr>
          <w:rFonts w:ascii="Arial Narrow" w:hAnsi="Arial Narrow"/>
          <w:color w:val="000000"/>
          <w:sz w:val="36"/>
          <w:szCs w:val="36"/>
        </w:rPr>
        <w:t>”</w:t>
      </w:r>
    </w:p>
    <w:p w:rsidR="005E27EA" w:rsidRPr="00A04A0C" w:rsidRDefault="00F54954" w:rsidP="005E27EA">
      <w:pPr>
        <w:pStyle w:val="Ttulo"/>
        <w:tabs>
          <w:tab w:val="clear" w:pos="4680"/>
          <w:tab w:val="left" w:pos="5834"/>
        </w:tabs>
        <w:rPr>
          <w:rFonts w:ascii="Arial Narrow" w:hAnsi="Arial Narrow"/>
          <w:color w:val="000000"/>
          <w:szCs w:val="32"/>
        </w:rPr>
      </w:pPr>
      <w:r w:rsidRPr="00A04A0C">
        <w:rPr>
          <w:rFonts w:ascii="Arial Narrow" w:hAnsi="Arial Narrow"/>
          <w:color w:val="000000"/>
          <w:sz w:val="36"/>
          <w:szCs w:val="36"/>
        </w:rPr>
        <w:t xml:space="preserve">SAN </w:t>
      </w:r>
      <w:r w:rsidR="005F182D" w:rsidRPr="00A04A0C">
        <w:rPr>
          <w:rFonts w:ascii="Arial Narrow" w:hAnsi="Arial Narrow"/>
          <w:color w:val="000000"/>
          <w:sz w:val="36"/>
          <w:szCs w:val="36"/>
        </w:rPr>
        <w:t>MATEO IXTATAN</w:t>
      </w:r>
      <w:r w:rsidR="005E27EA" w:rsidRPr="00A04A0C">
        <w:rPr>
          <w:rFonts w:ascii="Arial Narrow" w:hAnsi="Arial Narrow"/>
          <w:color w:val="000000"/>
          <w:sz w:val="36"/>
          <w:szCs w:val="36"/>
        </w:rPr>
        <w:t>, HUEHUETENANGO</w:t>
      </w:r>
    </w:p>
    <w:p w:rsidR="005E27EA" w:rsidRPr="00A04A0C" w:rsidRDefault="005E27EA" w:rsidP="000F25E8">
      <w:pPr>
        <w:pStyle w:val="Ttulo"/>
        <w:tabs>
          <w:tab w:val="clear" w:pos="4680"/>
          <w:tab w:val="left" w:pos="5834"/>
        </w:tabs>
        <w:jc w:val="left"/>
        <w:rPr>
          <w:rFonts w:ascii="Arial Narrow" w:hAnsi="Arial Narrow"/>
          <w:color w:val="000000"/>
          <w:sz w:val="36"/>
        </w:rPr>
      </w:pPr>
    </w:p>
    <w:p w:rsidR="005E27EA" w:rsidRPr="00A04A0C" w:rsidRDefault="005E27EA" w:rsidP="005E27EA">
      <w:pPr>
        <w:pStyle w:val="Ttulo"/>
        <w:jc w:val="left"/>
        <w:rPr>
          <w:rFonts w:ascii="Arial Narrow" w:hAnsi="Arial Narrow"/>
          <w:color w:val="000000"/>
          <w:sz w:val="36"/>
        </w:rPr>
      </w:pPr>
    </w:p>
    <w:p w:rsidR="005E27EA" w:rsidRPr="00A04A0C" w:rsidRDefault="00590B72" w:rsidP="00590B72">
      <w:pPr>
        <w:jc w:val="center"/>
        <w:rPr>
          <w:rFonts w:ascii="Arial Narrow" w:hAnsi="Arial Narrow" w:cs="Arial"/>
          <w:color w:val="000000"/>
          <w:sz w:val="28"/>
          <w:szCs w:val="28"/>
        </w:rPr>
      </w:pPr>
      <w:r w:rsidRPr="00A04A0C">
        <w:rPr>
          <w:rFonts w:ascii="Arial Narrow" w:hAnsi="Arial Narrow" w:cs="Arial"/>
          <w:color w:val="000000"/>
          <w:sz w:val="28"/>
          <w:szCs w:val="28"/>
        </w:rPr>
        <w:lastRenderedPageBreak/>
        <w:t>JUNTA DIRECTIVA</w:t>
      </w:r>
      <w:r>
        <w:rPr>
          <w:rFonts w:ascii="Arial Narrow" w:hAnsi="Arial Narrow" w:cs="Arial"/>
          <w:color w:val="000000"/>
          <w:sz w:val="28"/>
          <w:szCs w:val="28"/>
        </w:rPr>
        <w:t xml:space="preserve"> DE LA ASOCIACION FORESTAL</w:t>
      </w:r>
      <w:r w:rsidRPr="00A04A0C">
        <w:rPr>
          <w:rFonts w:ascii="Arial Narrow" w:hAnsi="Arial Narrow" w:cs="Arial"/>
          <w:color w:val="000000"/>
          <w:sz w:val="28"/>
          <w:szCs w:val="28"/>
        </w:rPr>
        <w:t xml:space="preserve"> ¨AWUM TE¨</w:t>
      </w:r>
      <w:r>
        <w:rPr>
          <w:rFonts w:ascii="Arial Narrow" w:hAnsi="Arial Narrow" w:cs="Arial"/>
          <w:color w:val="000000"/>
          <w:sz w:val="28"/>
          <w:szCs w:val="28"/>
        </w:rPr>
        <w:t xml:space="preserve"> DE LA COMUNIDAD DE YALAMBOJOCH, DEL MUNICIPIO DE NENTÓN, </w:t>
      </w:r>
      <w:r w:rsidRPr="00A04A0C">
        <w:rPr>
          <w:rFonts w:ascii="Arial Narrow" w:hAnsi="Arial Narrow" w:cs="Arial"/>
          <w:color w:val="000000"/>
          <w:sz w:val="28"/>
          <w:szCs w:val="28"/>
        </w:rPr>
        <w:t>HUEHUETENANGO</w:t>
      </w:r>
      <w:r>
        <w:rPr>
          <w:rFonts w:ascii="Arial Narrow" w:hAnsi="Arial Narrow" w:cs="Arial"/>
          <w:color w:val="000000"/>
          <w:sz w:val="28"/>
          <w:szCs w:val="28"/>
        </w:rPr>
        <w:t>,</w:t>
      </w:r>
      <w:r w:rsidRPr="00A04A0C">
        <w:rPr>
          <w:rFonts w:ascii="Arial Narrow" w:hAnsi="Arial Narrow" w:cs="Arial"/>
          <w:color w:val="000000"/>
          <w:sz w:val="28"/>
          <w:szCs w:val="28"/>
        </w:rPr>
        <w:t xml:space="preserve"> </w:t>
      </w:r>
      <w:r w:rsidR="0041714F">
        <w:rPr>
          <w:rFonts w:ascii="Arial Narrow" w:hAnsi="Arial Narrow" w:cs="Arial"/>
          <w:color w:val="000000"/>
          <w:sz w:val="28"/>
          <w:szCs w:val="28"/>
        </w:rPr>
        <w:t>SEPTIEMBRE</w:t>
      </w:r>
      <w:r w:rsidRPr="00A04A0C">
        <w:rPr>
          <w:rFonts w:ascii="Arial Narrow" w:hAnsi="Arial Narrow" w:cs="Arial"/>
          <w:color w:val="000000"/>
          <w:sz w:val="28"/>
          <w:szCs w:val="28"/>
        </w:rPr>
        <w:t xml:space="preserve"> DE 201</w:t>
      </w:r>
      <w:r>
        <w:rPr>
          <w:rFonts w:ascii="Arial Narrow" w:hAnsi="Arial Narrow" w:cs="Arial"/>
          <w:color w:val="000000"/>
          <w:sz w:val="28"/>
          <w:szCs w:val="28"/>
        </w:rPr>
        <w:t>8</w:t>
      </w:r>
    </w:p>
    <w:p w:rsidR="005E27EA" w:rsidRPr="00A04A0C" w:rsidRDefault="005E27EA" w:rsidP="005E27EA">
      <w:pPr>
        <w:pStyle w:val="Textoindependiente3"/>
        <w:rPr>
          <w:rFonts w:ascii="Arial Narrow" w:hAnsi="Arial Narrow"/>
          <w:color w:val="000000"/>
        </w:rPr>
      </w:pPr>
    </w:p>
    <w:p w:rsidR="00D50798" w:rsidRPr="00A04A0C" w:rsidRDefault="00D50798" w:rsidP="00D50798">
      <w:pPr>
        <w:tabs>
          <w:tab w:val="center" w:pos="4680"/>
        </w:tabs>
        <w:jc w:val="both"/>
        <w:rPr>
          <w:rFonts w:ascii="Arial Narrow" w:hAnsi="Arial Narrow" w:cs="Arial"/>
          <w:b/>
          <w:color w:val="000000"/>
          <w:sz w:val="24"/>
          <w:u w:val="single"/>
          <w:lang w:val="es-ES_tradnl"/>
        </w:rPr>
      </w:pPr>
      <w:r w:rsidRPr="00A04A0C">
        <w:rPr>
          <w:rFonts w:ascii="Bookman Old Style" w:hAnsi="Bookman Old Style" w:cs="Arial"/>
          <w:b/>
          <w:color w:val="000000"/>
          <w:sz w:val="24"/>
          <w:lang w:val="es-ES_tradnl"/>
        </w:rPr>
        <w:t xml:space="preserve"> 1</w:t>
      </w:r>
      <w:r w:rsidRPr="00A04A0C">
        <w:rPr>
          <w:rFonts w:ascii="Arial Narrow" w:hAnsi="Arial Narrow" w:cs="Arial"/>
          <w:b/>
          <w:color w:val="000000"/>
          <w:sz w:val="24"/>
          <w:lang w:val="es-ES_tradnl"/>
        </w:rPr>
        <w:t xml:space="preserve">.       </w:t>
      </w:r>
      <w:r w:rsidRPr="00A04A0C">
        <w:rPr>
          <w:rFonts w:ascii="Arial Narrow" w:hAnsi="Arial Narrow" w:cs="Arial"/>
          <w:b/>
          <w:color w:val="000000"/>
          <w:sz w:val="24"/>
          <w:u w:val="single"/>
          <w:lang w:val="es-ES_tradnl"/>
        </w:rPr>
        <w:t>FICHA INFORMATIVA</w:t>
      </w:r>
    </w:p>
    <w:p w:rsidR="00D50798" w:rsidRPr="00A04A0C" w:rsidRDefault="00D50798" w:rsidP="00D50798">
      <w:pPr>
        <w:jc w:val="both"/>
        <w:rPr>
          <w:rFonts w:ascii="Arial Narrow" w:hAnsi="Arial Narrow" w:cs="Arial"/>
          <w:color w:val="000000"/>
          <w:sz w:val="24"/>
          <w:lang w:val="es-ES_tradnl"/>
        </w:rPr>
      </w:pPr>
    </w:p>
    <w:p w:rsidR="009118F5" w:rsidRPr="00A04A0C" w:rsidRDefault="00D50798" w:rsidP="00D40CDE">
      <w:pPr>
        <w:spacing w:line="360" w:lineRule="auto"/>
        <w:ind w:left="705" w:hanging="705"/>
        <w:jc w:val="both"/>
        <w:rPr>
          <w:rFonts w:ascii="Arial Narrow" w:hAnsi="Arial Narrow" w:cs="Arial"/>
          <w:bCs/>
          <w:color w:val="000000"/>
          <w:sz w:val="24"/>
          <w:szCs w:val="24"/>
          <w:lang w:val="es-GT" w:eastAsia="es-GT"/>
        </w:rPr>
      </w:pPr>
      <w:r w:rsidRPr="00A04A0C">
        <w:rPr>
          <w:rFonts w:ascii="Arial Narrow" w:hAnsi="Arial Narrow" w:cs="Arial"/>
          <w:color w:val="000000"/>
          <w:sz w:val="24"/>
          <w:lang w:val="es-ES_tradnl"/>
        </w:rPr>
        <w:t>1.1</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Nombre de la Unidad de Manejo</w:t>
      </w:r>
      <w:r w:rsidRPr="00A04A0C">
        <w:rPr>
          <w:rFonts w:ascii="Arial Narrow" w:hAnsi="Arial Narrow" w:cs="Arial"/>
          <w:color w:val="000000"/>
          <w:sz w:val="24"/>
          <w:lang w:val="es-ES_tradnl"/>
        </w:rPr>
        <w:t>:</w:t>
      </w:r>
      <w:r w:rsidR="009118F5" w:rsidRPr="00A04A0C">
        <w:rPr>
          <w:rFonts w:ascii="Arial Narrow" w:hAnsi="Arial Narrow" w:cs="Arial"/>
          <w:bCs/>
          <w:color w:val="000000"/>
          <w:sz w:val="24"/>
          <w:szCs w:val="24"/>
          <w:lang w:val="es-GT" w:eastAsia="es-GT"/>
        </w:rPr>
        <w:t xml:space="preserve"> </w:t>
      </w:r>
      <w:r w:rsidR="0009362B" w:rsidRPr="00477D84">
        <w:rPr>
          <w:rFonts w:ascii="Arial Narrow" w:hAnsi="Arial Narrow" w:cs="Arial"/>
          <w:bCs/>
          <w:color w:val="000000"/>
          <w:sz w:val="24"/>
          <w:szCs w:val="24"/>
          <w:lang w:val="es-GT" w:eastAsia="es-GT"/>
        </w:rPr>
        <w:t>“</w:t>
      </w:r>
      <w:r w:rsidR="003563FB" w:rsidRPr="00477D84">
        <w:rPr>
          <w:rFonts w:ascii="Arial Narrow" w:hAnsi="Arial Narrow"/>
          <w:color w:val="000000"/>
        </w:rPr>
        <w:t>HÄK YAHX LUÚM</w:t>
      </w:r>
      <w:r w:rsidR="0009362B" w:rsidRPr="00477D84">
        <w:rPr>
          <w:rFonts w:ascii="Arial Narrow" w:hAnsi="Arial Narrow" w:cs="Arial"/>
          <w:bCs/>
          <w:color w:val="000000"/>
          <w:sz w:val="24"/>
          <w:szCs w:val="24"/>
          <w:lang w:val="es-GT" w:eastAsia="es-GT"/>
        </w:rPr>
        <w:t>”</w:t>
      </w:r>
      <w:r w:rsidR="00477D84">
        <w:rPr>
          <w:rFonts w:ascii="Arial Narrow" w:hAnsi="Arial Narrow" w:cs="Arial"/>
          <w:bCs/>
          <w:color w:val="000000"/>
          <w:sz w:val="24"/>
          <w:szCs w:val="24"/>
          <w:lang w:val="es-GT" w:eastAsia="es-GT"/>
        </w:rPr>
        <w:t xml:space="preserve"> Nueva Montaña</w:t>
      </w:r>
    </w:p>
    <w:p w:rsidR="009118F5" w:rsidRPr="00A04A0C" w:rsidRDefault="00D50798" w:rsidP="00D40CDE">
      <w:pPr>
        <w:spacing w:line="360" w:lineRule="auto"/>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1.2</w:t>
      </w:r>
      <w:r w:rsidRPr="00A04A0C">
        <w:rPr>
          <w:rFonts w:ascii="Arial Narrow" w:hAnsi="Arial Narrow" w:cs="Arial"/>
          <w:b/>
          <w:color w:val="000000"/>
          <w:sz w:val="24"/>
          <w:lang w:val="es-ES_tradnl"/>
        </w:rPr>
        <w:tab/>
        <w:t>Categoría de manejo declarada</w:t>
      </w:r>
      <w:r w:rsidR="00A10948" w:rsidRPr="00A04A0C">
        <w:rPr>
          <w:rFonts w:ascii="Arial Narrow" w:hAnsi="Arial Narrow" w:cs="Arial"/>
          <w:color w:val="000000"/>
          <w:sz w:val="24"/>
          <w:lang w:val="es-ES_tradnl"/>
        </w:rPr>
        <w:t>: V</w:t>
      </w:r>
      <w:r w:rsidR="009344EC" w:rsidRPr="00A04A0C">
        <w:rPr>
          <w:rFonts w:ascii="Arial Narrow" w:hAnsi="Arial Narrow" w:cs="Arial"/>
          <w:color w:val="000000"/>
          <w:sz w:val="24"/>
          <w:lang w:val="es-ES_tradnl"/>
        </w:rPr>
        <w:t xml:space="preserve"> </w:t>
      </w:r>
      <w:r w:rsidR="00B202E4" w:rsidRPr="00A04A0C">
        <w:rPr>
          <w:rFonts w:ascii="Arial Narrow" w:hAnsi="Arial Narrow" w:cs="Arial"/>
          <w:color w:val="000000"/>
          <w:sz w:val="24"/>
          <w:lang w:val="es-ES_tradnl"/>
        </w:rPr>
        <w:t>(</w:t>
      </w:r>
      <w:r w:rsidR="003563FB" w:rsidRPr="00A04A0C">
        <w:rPr>
          <w:rFonts w:ascii="Arial Narrow" w:hAnsi="Arial Narrow" w:cs="Arial"/>
          <w:color w:val="000000"/>
          <w:sz w:val="24"/>
          <w:lang w:val="es-ES_tradnl"/>
        </w:rPr>
        <w:t>RESERVA NATURAL PRIVADA</w:t>
      </w:r>
      <w:r w:rsidR="00DC2238" w:rsidRPr="00A04A0C">
        <w:rPr>
          <w:rFonts w:ascii="Arial Narrow" w:hAnsi="Arial Narrow" w:cs="Arial"/>
          <w:color w:val="000000"/>
          <w:sz w:val="24"/>
          <w:lang w:val="es-ES_tradnl"/>
        </w:rPr>
        <w:t>)</w:t>
      </w:r>
    </w:p>
    <w:p w:rsidR="00B202E4" w:rsidRPr="00A04A0C" w:rsidRDefault="00D50798" w:rsidP="00D40CDE">
      <w:pPr>
        <w:tabs>
          <w:tab w:val="left" w:pos="-1440"/>
        </w:tabs>
        <w:spacing w:line="360" w:lineRule="auto"/>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1.3</w:t>
      </w:r>
      <w:r w:rsidRPr="00A04A0C">
        <w:rPr>
          <w:rFonts w:ascii="Arial Narrow" w:hAnsi="Arial Narrow" w:cs="Arial"/>
          <w:b/>
          <w:color w:val="000000"/>
          <w:sz w:val="24"/>
          <w:lang w:val="es-ES_tradnl"/>
        </w:rPr>
        <w:tab/>
        <w:t xml:space="preserve">Objetivos Primarios de Conservación del </w:t>
      </w:r>
      <w:r w:rsidR="00DC2238" w:rsidRPr="00A04A0C">
        <w:rPr>
          <w:rFonts w:ascii="Arial Narrow" w:hAnsi="Arial Narrow" w:cs="Arial"/>
          <w:b/>
          <w:color w:val="000000"/>
          <w:sz w:val="24"/>
          <w:lang w:val="es-ES_tradnl"/>
        </w:rPr>
        <w:t>Área</w:t>
      </w:r>
      <w:r w:rsidRPr="00A04A0C">
        <w:rPr>
          <w:rFonts w:ascii="Arial Narrow" w:hAnsi="Arial Narrow" w:cs="Arial"/>
          <w:color w:val="000000"/>
          <w:sz w:val="24"/>
          <w:lang w:val="es-ES_tradnl"/>
        </w:rPr>
        <w:t xml:space="preserve">: </w:t>
      </w:r>
    </w:p>
    <w:p w:rsidR="003563FB" w:rsidRDefault="003563FB" w:rsidP="003563FB">
      <w:pPr>
        <w:pStyle w:val="Sinespaciado"/>
        <w:rPr>
          <w:rStyle w:val="Hipervnculovisitado"/>
          <w:rFonts w:ascii="Arial" w:hAnsi="Arial" w:cs="Arial"/>
          <w:bCs/>
          <w:color w:val="000000"/>
          <w:sz w:val="23"/>
          <w:szCs w:val="23"/>
        </w:rPr>
      </w:pPr>
    </w:p>
    <w:p w:rsidR="00D40CDE" w:rsidRPr="00A04A0C" w:rsidRDefault="00D40CDE" w:rsidP="003563FB">
      <w:pPr>
        <w:pStyle w:val="Sinespaciado"/>
        <w:rPr>
          <w:rStyle w:val="Hipervnculovisitado"/>
          <w:rFonts w:ascii="Arial" w:hAnsi="Arial" w:cs="Arial"/>
          <w:bCs/>
          <w:color w:val="000000"/>
          <w:sz w:val="23"/>
          <w:szCs w:val="23"/>
        </w:rPr>
      </w:pPr>
      <w:r>
        <w:rPr>
          <w:rStyle w:val="Hipervnculovisitado"/>
          <w:rFonts w:ascii="Arial" w:hAnsi="Arial" w:cs="Arial"/>
          <w:bCs/>
          <w:color w:val="000000"/>
          <w:sz w:val="23"/>
          <w:szCs w:val="23"/>
        </w:rPr>
        <w:t>Generales: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Asegurar la conservación y el manejo sostenible de los recursos naturales, como patrimonio cultural de la comunidad, privilegiando la participación de los asociados y autoridades, para ligar un ambiente sano se contribuye al ordenamiento territorial de la comunidad.   </w:t>
      </w:r>
    </w:p>
    <w:p w:rsidR="0041714F" w:rsidRDefault="0041714F" w:rsidP="0041714F">
      <w:pPr>
        <w:pStyle w:val="Sinespaciado"/>
        <w:ind w:left="720"/>
        <w:rPr>
          <w:rStyle w:val="Hipervnculovisitado"/>
          <w:rFonts w:ascii="Arial Narrow" w:hAnsi="Arial Narrow" w:cs="Arial"/>
          <w:bCs/>
          <w:color w:val="000000"/>
          <w:sz w:val="24"/>
          <w:szCs w:val="24"/>
        </w:rPr>
      </w:pPr>
    </w:p>
    <w:p w:rsidR="0041714F" w:rsidRDefault="0041714F" w:rsidP="0041714F">
      <w:pPr>
        <w:pStyle w:val="Sinespaciado"/>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Específicos: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muestras representativas de la región biológica importante para el país.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el material genético y evitar perdida de especies.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Apoyar la conservación de los elementos culturales y monitoreo con medios participativos.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Proporcionar medios y oportunidades para educación, investigación y monitoreo con medios participativos.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Mantener y manejar los recursos madereros.</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Promover la participación comunitaria en la conservación del bosque.</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Promover la conservación como áreas de recarga hídrica y su aprovechamiento integral.</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Desarrollar procesos integrales de desarrollo comunitario </w:t>
      </w:r>
    </w:p>
    <w:p w:rsidR="0041714F" w:rsidRDefault="0041714F" w:rsidP="003563FB">
      <w:pPr>
        <w:pStyle w:val="Sinespaciado"/>
        <w:numPr>
          <w:ilvl w:val="0"/>
          <w:numId w:val="11"/>
        </w:numPr>
        <w:rPr>
          <w:rStyle w:val="Hipervnculovisitado"/>
          <w:rFonts w:ascii="Arial Narrow" w:hAnsi="Arial Narrow" w:cs="Arial"/>
          <w:bCs/>
          <w:color w:val="000000"/>
          <w:sz w:val="24"/>
          <w:szCs w:val="24"/>
        </w:rPr>
      </w:pPr>
      <w:r>
        <w:rPr>
          <w:rStyle w:val="Hipervnculovisitado"/>
          <w:rFonts w:ascii="Arial Narrow" w:hAnsi="Arial Narrow" w:cs="Arial"/>
          <w:bCs/>
          <w:color w:val="000000"/>
          <w:sz w:val="24"/>
          <w:szCs w:val="24"/>
        </w:rPr>
        <w:t xml:space="preserve">Proporcionar un corredor biológico entre </w:t>
      </w:r>
      <w:r w:rsidR="00D40CDE">
        <w:rPr>
          <w:rStyle w:val="Hipervnculovisitado"/>
          <w:rFonts w:ascii="Arial Narrow" w:hAnsi="Arial Narrow" w:cs="Arial"/>
          <w:bCs/>
          <w:color w:val="000000"/>
          <w:sz w:val="24"/>
          <w:szCs w:val="24"/>
        </w:rPr>
        <w:t xml:space="preserve">Yalambojoch y los </w:t>
      </w:r>
      <w:proofErr w:type="spellStart"/>
      <w:r w:rsidR="00D40CDE">
        <w:rPr>
          <w:rStyle w:val="Hipervnculovisitado"/>
          <w:rFonts w:ascii="Arial Narrow" w:hAnsi="Arial Narrow" w:cs="Arial"/>
          <w:bCs/>
          <w:color w:val="000000"/>
          <w:sz w:val="24"/>
          <w:szCs w:val="24"/>
        </w:rPr>
        <w:t>cuchumatanes</w:t>
      </w:r>
      <w:proofErr w:type="spellEnd"/>
      <w:r w:rsidR="00D40CDE">
        <w:rPr>
          <w:rStyle w:val="Hipervnculovisitado"/>
          <w:rFonts w:ascii="Arial Narrow" w:hAnsi="Arial Narrow" w:cs="Arial"/>
          <w:bCs/>
          <w:color w:val="000000"/>
          <w:sz w:val="24"/>
          <w:szCs w:val="24"/>
        </w:rPr>
        <w:t>.</w:t>
      </w:r>
    </w:p>
    <w:p w:rsidR="00D40CDE" w:rsidRDefault="00D40CDE" w:rsidP="00D40CDE">
      <w:pPr>
        <w:pStyle w:val="Sinespaciado"/>
        <w:ind w:left="720"/>
        <w:rPr>
          <w:rStyle w:val="Hipervnculovisitado"/>
          <w:rFonts w:ascii="Arial Narrow" w:hAnsi="Arial Narrow" w:cs="Arial"/>
          <w:bCs/>
          <w:color w:val="000000"/>
          <w:sz w:val="24"/>
          <w:szCs w:val="24"/>
        </w:rPr>
      </w:pPr>
    </w:p>
    <w:p w:rsidR="00535121" w:rsidRPr="00A04A0C" w:rsidRDefault="00D50798" w:rsidP="009118F5">
      <w:pPr>
        <w:tabs>
          <w:tab w:val="left" w:pos="-1440"/>
        </w:tabs>
        <w:ind w:left="720" w:hanging="720"/>
        <w:jc w:val="both"/>
        <w:rPr>
          <w:rFonts w:ascii="Arial Narrow" w:hAnsi="Arial Narrow" w:cs="Arial"/>
          <w:color w:val="000000"/>
          <w:sz w:val="24"/>
          <w:lang w:val="es-ES_tradnl"/>
        </w:rPr>
      </w:pPr>
      <w:r w:rsidRPr="00A04A0C">
        <w:rPr>
          <w:rFonts w:ascii="Arial Narrow" w:hAnsi="Arial Narrow" w:cs="Arial"/>
          <w:color w:val="000000"/>
          <w:sz w:val="24"/>
          <w:lang w:val="es-ES_tradnl"/>
        </w:rPr>
        <w:t>1.4</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Institución administradora</w:t>
      </w:r>
      <w:r w:rsidRPr="00A04A0C">
        <w:rPr>
          <w:rFonts w:ascii="Arial Narrow" w:hAnsi="Arial Narrow" w:cs="Arial"/>
          <w:color w:val="000000"/>
          <w:sz w:val="24"/>
          <w:lang w:val="es-ES_tradnl"/>
        </w:rPr>
        <w:t xml:space="preserve">:   </w:t>
      </w:r>
      <w:r w:rsidR="003563FB" w:rsidRPr="00A04A0C">
        <w:rPr>
          <w:rFonts w:ascii="Arial" w:hAnsi="Arial"/>
          <w:color w:val="000000"/>
          <w:spacing w:val="-3"/>
          <w:lang w:val="es-ES_tradnl"/>
        </w:rPr>
        <w:t xml:space="preserve">La asociación forestal </w:t>
      </w:r>
      <w:r w:rsidR="00977102" w:rsidRPr="00A04A0C">
        <w:rPr>
          <w:rFonts w:ascii="Arial" w:hAnsi="Arial"/>
          <w:color w:val="000000"/>
          <w:spacing w:val="-3"/>
          <w:lang w:val="es-ES_tradnl"/>
        </w:rPr>
        <w:t>“Awum Te” en coordinación con</w:t>
      </w:r>
      <w:r w:rsidR="00977102" w:rsidRPr="00A04A0C">
        <w:rPr>
          <w:rFonts w:ascii="Arial" w:hAnsi="Arial" w:cs="Arial"/>
          <w:color w:val="000000"/>
        </w:rPr>
        <w:t xml:space="preserve"> la Dirección Regional Nor-Occidente de CONAP</w:t>
      </w:r>
    </w:p>
    <w:p w:rsidR="009118F5" w:rsidRPr="00A04A0C" w:rsidRDefault="009118F5" w:rsidP="009118F5">
      <w:pPr>
        <w:tabs>
          <w:tab w:val="left" w:pos="-1440"/>
        </w:tabs>
        <w:ind w:left="720" w:hanging="720"/>
        <w:jc w:val="both"/>
        <w:rPr>
          <w:rFonts w:ascii="Arial Narrow" w:hAnsi="Arial Narrow" w:cs="Arial"/>
          <w:color w:val="000000"/>
          <w:sz w:val="24"/>
          <w:lang w:val="es-ES_tradnl"/>
        </w:rPr>
      </w:pPr>
    </w:p>
    <w:p w:rsidR="009C3728" w:rsidRPr="00A04A0C" w:rsidRDefault="009C3728" w:rsidP="00977102">
      <w:pPr>
        <w:tabs>
          <w:tab w:val="left" w:pos="-1440"/>
        </w:tabs>
        <w:jc w:val="both"/>
        <w:rPr>
          <w:rFonts w:ascii="Arial Narrow" w:hAnsi="Arial Narrow" w:cs="Arial"/>
          <w:color w:val="000000"/>
          <w:sz w:val="24"/>
          <w:lang w:val="es-ES_tradnl"/>
        </w:rPr>
      </w:pPr>
    </w:p>
    <w:p w:rsidR="00D50798" w:rsidRPr="00A04A0C" w:rsidRDefault="00D50798" w:rsidP="00D50798">
      <w:pPr>
        <w:tabs>
          <w:tab w:val="left" w:pos="-1440"/>
        </w:tabs>
        <w:ind w:left="720" w:hanging="720"/>
        <w:jc w:val="both"/>
        <w:rPr>
          <w:rFonts w:ascii="Arial Narrow" w:hAnsi="Arial Narrow" w:cs="Arial"/>
          <w:color w:val="000000"/>
          <w:sz w:val="24"/>
          <w:lang w:val="es-ES_tradnl"/>
        </w:rPr>
      </w:pPr>
      <w:r w:rsidRPr="00A04A0C">
        <w:rPr>
          <w:rFonts w:ascii="Arial Narrow" w:hAnsi="Arial Narrow" w:cs="Arial"/>
          <w:color w:val="000000"/>
          <w:sz w:val="24"/>
          <w:lang w:val="es-ES_tradnl"/>
        </w:rPr>
        <w:t>1.5</w:t>
      </w:r>
      <w:r w:rsidRPr="00A04A0C">
        <w:rPr>
          <w:rFonts w:ascii="Arial Narrow" w:hAnsi="Arial Narrow" w:cs="Arial"/>
          <w:color w:val="000000"/>
          <w:sz w:val="24"/>
          <w:lang w:val="es-ES_tradnl"/>
        </w:rPr>
        <w:tab/>
      </w:r>
      <w:r w:rsidRPr="00A04A0C">
        <w:rPr>
          <w:rFonts w:ascii="Arial Narrow" w:hAnsi="Arial Narrow" w:cs="Arial"/>
          <w:b/>
          <w:color w:val="000000"/>
          <w:sz w:val="24"/>
          <w:lang w:val="es-ES_tradnl"/>
        </w:rPr>
        <w:t>Organizaciones colaboradoras:</w:t>
      </w:r>
    </w:p>
    <w:p w:rsidR="004C78DA" w:rsidRPr="00A04A0C" w:rsidRDefault="004C78DA" w:rsidP="004C78DA">
      <w:pPr>
        <w:pStyle w:val="Prrafodelista"/>
        <w:numPr>
          <w:ilvl w:val="0"/>
          <w:numId w:val="2"/>
        </w:num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LOCALES.</w:t>
      </w:r>
    </w:p>
    <w:p w:rsidR="004C78DA" w:rsidRPr="00A04A0C" w:rsidRDefault="00477D84" w:rsidP="004C78DA">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Comité Ecoturístico de la comunidad de Yalambojoch</w:t>
      </w:r>
    </w:p>
    <w:p w:rsidR="00E71479" w:rsidRDefault="00477D84" w:rsidP="004C78DA">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 xml:space="preserve">Centro Educativo </w:t>
      </w:r>
      <w:proofErr w:type="spellStart"/>
      <w:r>
        <w:rPr>
          <w:rFonts w:ascii="Arial Narrow" w:hAnsi="Arial Narrow" w:cs="Arial"/>
          <w:color w:val="000000"/>
          <w:sz w:val="24"/>
          <w:lang w:val="es-ES_tradnl"/>
        </w:rPr>
        <w:t>Niwan</w:t>
      </w:r>
      <w:proofErr w:type="spellEnd"/>
      <w:r>
        <w:rPr>
          <w:rFonts w:ascii="Arial Narrow" w:hAnsi="Arial Narrow" w:cs="Arial"/>
          <w:color w:val="000000"/>
          <w:sz w:val="24"/>
          <w:lang w:val="es-ES_tradnl"/>
        </w:rPr>
        <w:t xml:space="preserve"> </w:t>
      </w:r>
      <w:proofErr w:type="spellStart"/>
      <w:r>
        <w:rPr>
          <w:rFonts w:ascii="Arial Narrow" w:hAnsi="Arial Narrow" w:cs="Arial"/>
          <w:color w:val="000000"/>
          <w:sz w:val="24"/>
          <w:lang w:val="es-ES_tradnl"/>
        </w:rPr>
        <w:t>Nha</w:t>
      </w:r>
      <w:proofErr w:type="spellEnd"/>
      <w:r>
        <w:rPr>
          <w:rFonts w:ascii="Arial Narrow" w:hAnsi="Arial Narrow" w:cs="Arial"/>
          <w:color w:val="000000"/>
          <w:sz w:val="24"/>
          <w:lang w:val="es-ES_tradnl"/>
        </w:rPr>
        <w:t xml:space="preserve"> “Casa Grande”</w:t>
      </w:r>
    </w:p>
    <w:p w:rsidR="00E71479" w:rsidRPr="00477D84" w:rsidRDefault="00477D84" w:rsidP="00477D84">
      <w:pPr>
        <w:pStyle w:val="Prrafodelista"/>
        <w:numPr>
          <w:ilvl w:val="0"/>
          <w:numId w:val="3"/>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Alcaldía Auxiliar</w:t>
      </w:r>
    </w:p>
    <w:p w:rsidR="004C78DA" w:rsidRPr="00477D84" w:rsidRDefault="004C78DA" w:rsidP="00477D84">
      <w:pPr>
        <w:tabs>
          <w:tab w:val="left" w:pos="-1440"/>
        </w:tabs>
        <w:jc w:val="both"/>
        <w:rPr>
          <w:rFonts w:ascii="Arial Narrow" w:hAnsi="Arial Narrow" w:cs="Arial"/>
          <w:color w:val="000000"/>
          <w:sz w:val="24"/>
          <w:lang w:val="es-ES_tradnl"/>
        </w:rPr>
      </w:pPr>
    </w:p>
    <w:p w:rsidR="004C78DA" w:rsidRPr="00A04A0C" w:rsidRDefault="00BA2504" w:rsidP="004C78DA">
      <w:pPr>
        <w:pStyle w:val="Prrafodelista"/>
        <w:numPr>
          <w:ilvl w:val="0"/>
          <w:numId w:val="2"/>
        </w:numPr>
        <w:tabs>
          <w:tab w:val="left" w:pos="-1440"/>
        </w:tabs>
        <w:jc w:val="both"/>
        <w:rPr>
          <w:rFonts w:ascii="Arial Narrow" w:hAnsi="Arial Narrow" w:cs="Arial"/>
          <w:b/>
          <w:color w:val="000000"/>
          <w:sz w:val="24"/>
          <w:lang w:val="es-ES_tradnl"/>
        </w:rPr>
      </w:pPr>
      <w:proofErr w:type="spellStart"/>
      <w:r w:rsidRPr="00A04A0C">
        <w:rPr>
          <w:rFonts w:ascii="Arial Narrow" w:hAnsi="Arial Narrow" w:cs="Arial"/>
          <w:b/>
          <w:color w:val="000000"/>
          <w:sz w:val="24"/>
          <w:lang w:val="es-ES_tradnl"/>
        </w:rPr>
        <w:t>OG`s</w:t>
      </w:r>
      <w:proofErr w:type="spellEnd"/>
    </w:p>
    <w:p w:rsidR="004C78DA" w:rsidRPr="00A04A0C" w:rsidRDefault="004C78DA" w:rsidP="004C78DA">
      <w:pPr>
        <w:pStyle w:val="Prrafodelista"/>
        <w:numPr>
          <w:ilvl w:val="0"/>
          <w:numId w:val="5"/>
        </w:numPr>
        <w:tabs>
          <w:tab w:val="left" w:pos="-1440"/>
        </w:tabs>
        <w:jc w:val="both"/>
        <w:rPr>
          <w:rFonts w:ascii="Arial Narrow" w:hAnsi="Arial Narrow" w:cs="Arial"/>
          <w:color w:val="000000"/>
          <w:sz w:val="24"/>
          <w:lang w:val="es-ES_tradnl"/>
        </w:rPr>
      </w:pPr>
      <w:r w:rsidRPr="00A04A0C">
        <w:rPr>
          <w:rFonts w:ascii="Arial Narrow" w:hAnsi="Arial Narrow" w:cs="Arial"/>
          <w:color w:val="000000"/>
          <w:sz w:val="24"/>
          <w:lang w:val="es-ES_tradnl"/>
        </w:rPr>
        <w:t xml:space="preserve">Consejo Nacional de </w:t>
      </w:r>
      <w:r w:rsidR="00A10948" w:rsidRPr="00A04A0C">
        <w:rPr>
          <w:rFonts w:ascii="Arial Narrow" w:hAnsi="Arial Narrow" w:cs="Arial"/>
          <w:color w:val="000000"/>
          <w:sz w:val="24"/>
          <w:lang w:val="es-ES_tradnl"/>
        </w:rPr>
        <w:t>Áreas</w:t>
      </w:r>
      <w:r w:rsidRPr="00A04A0C">
        <w:rPr>
          <w:rFonts w:ascii="Arial Narrow" w:hAnsi="Arial Narrow" w:cs="Arial"/>
          <w:color w:val="000000"/>
          <w:sz w:val="24"/>
          <w:lang w:val="es-ES_tradnl"/>
        </w:rPr>
        <w:t xml:space="preserve"> Protegidas “CONAP”</w:t>
      </w:r>
    </w:p>
    <w:p w:rsidR="00977102" w:rsidRDefault="004C78DA" w:rsidP="00477D84">
      <w:pPr>
        <w:pStyle w:val="Prrafodelista"/>
        <w:numPr>
          <w:ilvl w:val="0"/>
          <w:numId w:val="5"/>
        </w:numPr>
        <w:tabs>
          <w:tab w:val="left" w:pos="-1440"/>
        </w:tabs>
        <w:jc w:val="both"/>
        <w:rPr>
          <w:rFonts w:ascii="Arial Narrow" w:hAnsi="Arial Narrow" w:cs="Arial"/>
          <w:color w:val="000000"/>
          <w:sz w:val="24"/>
          <w:lang w:val="es-ES_tradnl"/>
        </w:rPr>
      </w:pPr>
      <w:r w:rsidRPr="00A04A0C">
        <w:rPr>
          <w:rFonts w:ascii="Arial Narrow" w:hAnsi="Arial Narrow" w:cs="Arial"/>
          <w:color w:val="000000"/>
          <w:sz w:val="24"/>
          <w:lang w:val="es-ES_tradnl"/>
        </w:rPr>
        <w:t>Instituto Nacional de Bosques “INAB”</w:t>
      </w:r>
    </w:p>
    <w:p w:rsidR="00D40CDE" w:rsidRDefault="00D40CDE" w:rsidP="00477D84">
      <w:pPr>
        <w:pStyle w:val="Prrafodelista"/>
        <w:numPr>
          <w:ilvl w:val="0"/>
          <w:numId w:val="5"/>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Escuela Técnica de Formación Forestal  “ESTEFFOR”</w:t>
      </w:r>
    </w:p>
    <w:p w:rsidR="00477D84" w:rsidRDefault="00477D84" w:rsidP="00477D84">
      <w:pPr>
        <w:tabs>
          <w:tab w:val="left" w:pos="-1440"/>
        </w:tabs>
        <w:jc w:val="both"/>
        <w:rPr>
          <w:rFonts w:ascii="Arial Narrow" w:hAnsi="Arial Narrow" w:cs="Arial"/>
          <w:color w:val="000000"/>
          <w:sz w:val="24"/>
          <w:lang w:val="es-ES_tradnl"/>
        </w:rPr>
      </w:pPr>
    </w:p>
    <w:p w:rsidR="00D50798" w:rsidRDefault="00D50798" w:rsidP="00B202E4">
      <w:pPr>
        <w:tabs>
          <w:tab w:val="left" w:pos="-1440"/>
        </w:tabs>
        <w:jc w:val="both"/>
        <w:rPr>
          <w:rFonts w:ascii="Arial Narrow" w:hAnsi="Arial Narrow" w:cs="Arial"/>
          <w:color w:val="000000"/>
          <w:sz w:val="24"/>
          <w:lang w:val="es-ES_tradnl"/>
        </w:rPr>
      </w:pPr>
    </w:p>
    <w:p w:rsidR="00D60007" w:rsidRPr="00A04A0C" w:rsidRDefault="00D60007" w:rsidP="00B202E4">
      <w:pPr>
        <w:tabs>
          <w:tab w:val="left" w:pos="-1440"/>
        </w:tabs>
        <w:jc w:val="both"/>
        <w:rPr>
          <w:rFonts w:ascii="Arial Narrow" w:hAnsi="Arial Narrow" w:cs="Arial"/>
          <w:color w:val="000000"/>
          <w:sz w:val="24"/>
          <w:lang w:val="es-ES_tradnl"/>
        </w:rPr>
      </w:pPr>
    </w:p>
    <w:p w:rsidR="00A10948" w:rsidRPr="00A04A0C" w:rsidRDefault="00D50798" w:rsidP="00D50798">
      <w:pPr>
        <w:tabs>
          <w:tab w:val="left" w:pos="-1440"/>
        </w:tabs>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lastRenderedPageBreak/>
        <w:t>1.6</w:t>
      </w:r>
      <w:r w:rsidRPr="00A04A0C">
        <w:rPr>
          <w:rFonts w:ascii="Arial Narrow" w:hAnsi="Arial Narrow" w:cs="Arial"/>
          <w:b/>
          <w:color w:val="000000"/>
          <w:sz w:val="24"/>
          <w:lang w:val="es-ES_tradnl"/>
        </w:rPr>
        <w:tab/>
        <w:t>Participantes en la elaboración del Plan Operativo</w:t>
      </w:r>
      <w:r w:rsidRPr="00A04A0C">
        <w:rPr>
          <w:rFonts w:ascii="Arial Narrow" w:hAnsi="Arial Narrow" w:cs="Arial"/>
          <w:color w:val="000000"/>
          <w:sz w:val="24"/>
          <w:lang w:val="es-ES_tradnl"/>
        </w:rPr>
        <w:t>:</w:t>
      </w:r>
    </w:p>
    <w:p w:rsidR="00240DCA" w:rsidRPr="00A04A0C" w:rsidRDefault="00240DCA" w:rsidP="00D50798">
      <w:pPr>
        <w:tabs>
          <w:tab w:val="left" w:pos="-1440"/>
        </w:tabs>
        <w:ind w:left="705" w:hanging="705"/>
        <w:jc w:val="both"/>
        <w:rPr>
          <w:rFonts w:ascii="Arial Narrow" w:hAnsi="Arial Narrow" w:cs="Arial"/>
          <w:color w:val="000000"/>
          <w:sz w:val="24"/>
          <w:lang w:val="es-ES_tradnl"/>
        </w:rPr>
      </w:pPr>
    </w:p>
    <w:p w:rsidR="00F54954" w:rsidRPr="00A04A0C" w:rsidRDefault="00A10948" w:rsidP="00E71479">
      <w:pPr>
        <w:tabs>
          <w:tab w:val="left" w:pos="-1440"/>
        </w:tabs>
        <w:ind w:left="705" w:hanging="705"/>
        <w:jc w:val="both"/>
        <w:rPr>
          <w:rFonts w:ascii="Arial Narrow" w:hAnsi="Arial Narrow" w:cs="Arial"/>
          <w:color w:val="000000"/>
          <w:sz w:val="24"/>
          <w:lang w:val="es-ES_tradnl"/>
        </w:rPr>
      </w:pPr>
      <w:r w:rsidRPr="00A04A0C">
        <w:rPr>
          <w:rFonts w:ascii="Arial Narrow" w:hAnsi="Arial Narrow" w:cs="Arial"/>
          <w:color w:val="000000"/>
          <w:sz w:val="24"/>
          <w:lang w:val="es-ES_tradnl"/>
        </w:rPr>
        <w:tab/>
      </w:r>
      <w:r w:rsidR="00977102" w:rsidRPr="00A04A0C">
        <w:rPr>
          <w:rFonts w:ascii="Arial Narrow" w:hAnsi="Arial Narrow" w:cs="Arial"/>
          <w:color w:val="000000"/>
          <w:sz w:val="24"/>
          <w:lang w:val="es-ES_tradnl"/>
        </w:rPr>
        <w:tab/>
        <w:t>Sr. Pascual Gómez</w:t>
      </w:r>
      <w:r w:rsidR="00E71479" w:rsidRPr="00A04A0C">
        <w:rPr>
          <w:rFonts w:ascii="Arial Narrow" w:hAnsi="Arial Narrow" w:cs="Arial"/>
          <w:color w:val="000000"/>
          <w:sz w:val="24"/>
          <w:lang w:val="es-ES_tradnl"/>
        </w:rPr>
        <w:t xml:space="preserve"> (Representante Legal Asociación Awu</w:t>
      </w:r>
      <w:r w:rsidR="00477D84">
        <w:rPr>
          <w:rFonts w:ascii="Arial Narrow" w:hAnsi="Arial Narrow" w:cs="Arial"/>
          <w:color w:val="000000"/>
          <w:sz w:val="24"/>
          <w:lang w:val="es-ES_tradnl"/>
        </w:rPr>
        <w:t>m</w:t>
      </w:r>
      <w:r w:rsidR="00E71479" w:rsidRPr="00A04A0C">
        <w:rPr>
          <w:rFonts w:ascii="Arial Narrow" w:hAnsi="Arial Narrow" w:cs="Arial"/>
          <w:color w:val="000000"/>
          <w:sz w:val="24"/>
          <w:lang w:val="es-ES_tradnl"/>
        </w:rPr>
        <w:t xml:space="preserve"> Te</w:t>
      </w:r>
      <w:r w:rsidR="00977102" w:rsidRPr="00A04A0C">
        <w:rPr>
          <w:rFonts w:ascii="Arial Narrow" w:hAnsi="Arial Narrow" w:cs="Arial"/>
          <w:color w:val="000000"/>
          <w:sz w:val="24"/>
          <w:lang w:val="es-ES_tradnl"/>
        </w:rPr>
        <w:t>)</w:t>
      </w:r>
    </w:p>
    <w:p w:rsidR="00D50798" w:rsidRDefault="00A10948" w:rsidP="00380926">
      <w:pPr>
        <w:tabs>
          <w:tab w:val="left" w:pos="-1440"/>
        </w:tabs>
        <w:ind w:left="705" w:hanging="705"/>
        <w:jc w:val="both"/>
        <w:rPr>
          <w:rFonts w:ascii="Arial Narrow" w:hAnsi="Arial Narrow" w:cs="Arial"/>
          <w:color w:val="000000"/>
          <w:sz w:val="24"/>
          <w:lang w:val="es-GT"/>
        </w:rPr>
      </w:pPr>
      <w:r w:rsidRPr="00A04A0C">
        <w:rPr>
          <w:rFonts w:ascii="Arial Narrow" w:hAnsi="Arial Narrow" w:cs="Arial"/>
          <w:color w:val="000000"/>
          <w:sz w:val="24"/>
          <w:lang w:val="es-ES_tradnl"/>
        </w:rPr>
        <w:tab/>
      </w:r>
      <w:r w:rsidRPr="00A04A0C">
        <w:rPr>
          <w:rFonts w:ascii="Arial Narrow" w:hAnsi="Arial Narrow" w:cs="Arial"/>
          <w:color w:val="000000"/>
          <w:sz w:val="24"/>
          <w:lang w:val="es-ES_tradnl"/>
        </w:rPr>
        <w:tab/>
      </w:r>
      <w:r w:rsidR="00D40CDE">
        <w:rPr>
          <w:rFonts w:ascii="Arial Narrow" w:hAnsi="Arial Narrow" w:cs="Arial"/>
          <w:color w:val="000000"/>
          <w:sz w:val="24"/>
          <w:lang w:val="es-GT"/>
        </w:rPr>
        <w:t>Practicante</w:t>
      </w:r>
      <w:r w:rsidR="00977102" w:rsidRPr="00A04A0C">
        <w:rPr>
          <w:rFonts w:ascii="Arial Narrow" w:hAnsi="Arial Narrow" w:cs="Arial"/>
          <w:color w:val="000000"/>
          <w:sz w:val="24"/>
          <w:lang w:val="es-GT"/>
        </w:rPr>
        <w:t xml:space="preserve"> </w:t>
      </w:r>
      <w:r w:rsidR="00D40CDE">
        <w:rPr>
          <w:rFonts w:ascii="Arial Narrow" w:hAnsi="Arial Narrow" w:cs="Arial"/>
          <w:color w:val="000000"/>
          <w:sz w:val="24"/>
          <w:lang w:val="es-GT"/>
        </w:rPr>
        <w:t xml:space="preserve">Wilby Francisco García Torres </w:t>
      </w:r>
      <w:r w:rsidR="00977102" w:rsidRPr="00A04A0C">
        <w:rPr>
          <w:rFonts w:ascii="Arial Narrow" w:hAnsi="Arial Narrow" w:cs="Arial"/>
          <w:color w:val="000000"/>
          <w:sz w:val="24"/>
          <w:lang w:val="es-GT"/>
        </w:rPr>
        <w:t xml:space="preserve"> Alvarado</w:t>
      </w:r>
      <w:r w:rsidRPr="00A04A0C">
        <w:rPr>
          <w:rFonts w:ascii="Arial Narrow" w:hAnsi="Arial Narrow" w:cs="Arial"/>
          <w:color w:val="000000"/>
          <w:sz w:val="24"/>
          <w:lang w:val="es-GT"/>
        </w:rPr>
        <w:t xml:space="preserve"> </w:t>
      </w:r>
      <w:r w:rsidR="00D40CDE">
        <w:rPr>
          <w:rFonts w:ascii="Arial Narrow" w:hAnsi="Arial Narrow" w:cs="Arial"/>
          <w:color w:val="000000"/>
          <w:sz w:val="24"/>
          <w:lang w:val="es-GT"/>
        </w:rPr>
        <w:t>(ESTEFFOR</w:t>
      </w:r>
      <w:r w:rsidR="0009362B" w:rsidRPr="00A04A0C">
        <w:rPr>
          <w:rFonts w:ascii="Arial Narrow" w:hAnsi="Arial Narrow" w:cs="Arial"/>
          <w:color w:val="000000"/>
          <w:sz w:val="24"/>
          <w:lang w:val="es-GT"/>
        </w:rPr>
        <w:t>)</w:t>
      </w:r>
    </w:p>
    <w:p w:rsidR="00477D84" w:rsidRDefault="00477D84" w:rsidP="00477D84">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Francisco Pérez Gómez (Fiscal de la Asociación)</w:t>
      </w:r>
    </w:p>
    <w:p w:rsidR="00477D84" w:rsidRDefault="00EE4C7C" w:rsidP="00477D84">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Roberto Marcos Lucas (Fiscal de la Asociación)</w:t>
      </w:r>
    </w:p>
    <w:p w:rsidR="00EE4C7C" w:rsidRDefault="00D40CDE"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 xml:space="preserve">Juan </w:t>
      </w:r>
      <w:r w:rsidR="00EE4C7C">
        <w:rPr>
          <w:rFonts w:ascii="Arial Narrow" w:hAnsi="Arial Narrow" w:cs="Arial"/>
          <w:color w:val="000000"/>
          <w:sz w:val="24"/>
          <w:lang w:val="es-GT"/>
        </w:rPr>
        <w:t xml:space="preserve"> (vicepresidente de la Asociación)</w:t>
      </w:r>
    </w:p>
    <w:p w:rsidR="0009362B" w:rsidRPr="00A04A0C" w:rsidRDefault="00477D84" w:rsidP="00EE4C7C">
      <w:pPr>
        <w:tabs>
          <w:tab w:val="left" w:pos="-1440"/>
        </w:tabs>
        <w:ind w:left="705" w:firstLine="4"/>
        <w:jc w:val="both"/>
        <w:rPr>
          <w:rFonts w:ascii="Arial Narrow" w:hAnsi="Arial Narrow" w:cs="Arial"/>
          <w:color w:val="000000"/>
          <w:sz w:val="24"/>
          <w:lang w:val="es-GT"/>
        </w:rPr>
      </w:pPr>
      <w:r>
        <w:rPr>
          <w:rFonts w:ascii="Arial Narrow" w:hAnsi="Arial Narrow" w:cs="Arial"/>
          <w:color w:val="000000"/>
          <w:sz w:val="24"/>
          <w:lang w:val="es-GT"/>
        </w:rPr>
        <w:t>Per Andersen Coordinador de Suecia</w:t>
      </w:r>
    </w:p>
    <w:p w:rsidR="00BC3FCA" w:rsidRPr="00A04A0C" w:rsidRDefault="00BC3FCA" w:rsidP="00B11D11">
      <w:pPr>
        <w:tabs>
          <w:tab w:val="left" w:pos="-1440"/>
        </w:tabs>
        <w:jc w:val="both"/>
        <w:rPr>
          <w:rFonts w:ascii="Arial Narrow" w:hAnsi="Arial Narrow" w:cs="Arial"/>
          <w:color w:val="000000"/>
          <w:sz w:val="24"/>
          <w:lang w:val="es-GT"/>
        </w:rPr>
      </w:pPr>
    </w:p>
    <w:p w:rsidR="00D50798" w:rsidRPr="00A04A0C" w:rsidRDefault="00D50798" w:rsidP="00D50798">
      <w:pPr>
        <w:pStyle w:val="Ttulo1"/>
        <w:rPr>
          <w:rFonts w:ascii="Arial Narrow" w:hAnsi="Arial Narrow" w:cs="Arial"/>
          <w:color w:val="000000"/>
          <w:sz w:val="24"/>
        </w:rPr>
      </w:pPr>
      <w:r w:rsidRPr="00A04A0C">
        <w:rPr>
          <w:rFonts w:ascii="Arial Narrow" w:hAnsi="Arial Narrow" w:cs="Arial"/>
          <w:color w:val="000000"/>
          <w:sz w:val="24"/>
        </w:rPr>
        <w:t xml:space="preserve">2.        </w:t>
      </w:r>
      <w:r w:rsidRPr="00A04A0C">
        <w:rPr>
          <w:rFonts w:ascii="Arial Narrow" w:hAnsi="Arial Narrow" w:cs="Arial"/>
          <w:color w:val="000000"/>
          <w:sz w:val="24"/>
          <w:u w:val="single"/>
        </w:rPr>
        <w:t>COMPONENTE DESCRIPTIVO</w:t>
      </w:r>
    </w:p>
    <w:p w:rsidR="00E579F2" w:rsidRPr="00A04A0C" w:rsidRDefault="00E579F2" w:rsidP="00D50798">
      <w:pPr>
        <w:tabs>
          <w:tab w:val="center" w:pos="4680"/>
        </w:tabs>
        <w:jc w:val="both"/>
        <w:rPr>
          <w:rFonts w:ascii="Arial Narrow" w:hAnsi="Arial Narrow" w:cs="Arial"/>
          <w:color w:val="000000"/>
          <w:sz w:val="24"/>
          <w:lang w:val="es-ES_tradnl"/>
        </w:rPr>
      </w:pPr>
    </w:p>
    <w:p w:rsidR="00D50798" w:rsidRPr="00A04A0C" w:rsidRDefault="00D50798" w:rsidP="00D50798">
      <w:pPr>
        <w:numPr>
          <w:ilvl w:val="1"/>
          <w:numId w:val="1"/>
        </w:num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 xml:space="preserve">Introducción </w:t>
      </w:r>
    </w:p>
    <w:p w:rsidR="00360A6F" w:rsidRPr="00A04A0C" w:rsidRDefault="00360A6F" w:rsidP="00360A6F">
      <w:pPr>
        <w:tabs>
          <w:tab w:val="left" w:pos="-1440"/>
        </w:tabs>
        <w:ind w:left="705"/>
        <w:jc w:val="both"/>
        <w:rPr>
          <w:rFonts w:ascii="Arial Narrow" w:hAnsi="Arial Narrow" w:cs="Arial"/>
          <w:b/>
          <w:color w:val="000000"/>
          <w:sz w:val="24"/>
          <w:lang w:val="es-ES_tradnl"/>
        </w:rPr>
      </w:pPr>
    </w:p>
    <w:p w:rsidR="00B202E4" w:rsidRPr="00A04A0C" w:rsidRDefault="00B81112" w:rsidP="00B202E4">
      <w:pPr>
        <w:tabs>
          <w:tab w:val="left" w:pos="-1440"/>
        </w:tabs>
        <w:ind w:left="705"/>
        <w:jc w:val="both"/>
        <w:rPr>
          <w:rFonts w:ascii="Arial Narrow" w:hAnsi="Arial Narrow" w:cs="Arial"/>
          <w:color w:val="000000"/>
          <w:sz w:val="24"/>
          <w:lang w:val="es-ES_tradnl"/>
        </w:rPr>
      </w:pPr>
      <w:r w:rsidRPr="00A04A0C">
        <w:rPr>
          <w:rFonts w:ascii="Arial Narrow" w:hAnsi="Arial Narrow" w:cs="Arial"/>
          <w:color w:val="000000"/>
          <w:sz w:val="24"/>
          <w:lang w:val="es-ES_tradnl"/>
        </w:rPr>
        <w:t xml:space="preserve">Toda Área legalmente declarada ante el Consejo Nacional de Áreas Protegidas (CONAP) de acuerdo al </w:t>
      </w:r>
      <w:r w:rsidR="00D60007" w:rsidRPr="00A04A0C">
        <w:rPr>
          <w:rFonts w:ascii="Arial Narrow" w:hAnsi="Arial Narrow" w:cs="Arial"/>
          <w:color w:val="000000"/>
          <w:sz w:val="24"/>
          <w:lang w:val="es-ES_tradnl"/>
        </w:rPr>
        <w:t>artículo</w:t>
      </w:r>
      <w:r w:rsidRPr="00A04A0C">
        <w:rPr>
          <w:rFonts w:ascii="Arial Narrow" w:hAnsi="Arial Narrow" w:cs="Arial"/>
          <w:color w:val="000000"/>
          <w:sz w:val="24"/>
          <w:lang w:val="es-ES_tradnl"/>
        </w:rPr>
        <w:t xml:space="preserve"> 23 del Reglamento  de la Ley de Áreas Protegidas decreto 4-89, indica que los Planes Operativos Anuales deberán ser presentados por el ente </w:t>
      </w:r>
      <w:r w:rsidR="00360A6F" w:rsidRPr="00A04A0C">
        <w:rPr>
          <w:rFonts w:ascii="Arial Narrow" w:hAnsi="Arial Narrow" w:cs="Arial"/>
          <w:color w:val="000000"/>
          <w:sz w:val="24"/>
          <w:lang w:val="es-ES_tradnl"/>
        </w:rPr>
        <w:t>administrador</w:t>
      </w:r>
      <w:r w:rsidRPr="00A04A0C">
        <w:rPr>
          <w:rFonts w:ascii="Arial Narrow" w:hAnsi="Arial Narrow" w:cs="Arial"/>
          <w:color w:val="000000"/>
          <w:sz w:val="24"/>
          <w:lang w:val="es-ES_tradnl"/>
        </w:rPr>
        <w:t xml:space="preserve"> a CONAP para su aprobación como mínimo sesenta días antes del vencimiento del plan anterior que estuviera vigente, </w:t>
      </w:r>
      <w:r w:rsidR="00360A6F" w:rsidRPr="00A04A0C">
        <w:rPr>
          <w:rFonts w:ascii="Arial Narrow" w:hAnsi="Arial Narrow" w:cs="Arial"/>
          <w:color w:val="000000"/>
          <w:sz w:val="24"/>
          <w:lang w:val="es-ES_tradnl"/>
        </w:rPr>
        <w:t>así</w:t>
      </w:r>
      <w:r w:rsidRPr="00A04A0C">
        <w:rPr>
          <w:rFonts w:ascii="Arial Narrow" w:hAnsi="Arial Narrow" w:cs="Arial"/>
          <w:color w:val="000000"/>
          <w:sz w:val="24"/>
          <w:lang w:val="es-ES_tradnl"/>
        </w:rPr>
        <w:t xml:space="preserve"> también el </w:t>
      </w:r>
      <w:proofErr w:type="spellStart"/>
      <w:r w:rsidRPr="00A04A0C">
        <w:rPr>
          <w:rFonts w:ascii="Arial Narrow" w:hAnsi="Arial Narrow" w:cs="Arial"/>
          <w:color w:val="000000"/>
          <w:sz w:val="24"/>
          <w:lang w:val="es-ES_tradnl"/>
        </w:rPr>
        <w:t>articulo</w:t>
      </w:r>
      <w:proofErr w:type="spellEnd"/>
      <w:r w:rsidRPr="00A04A0C">
        <w:rPr>
          <w:rFonts w:ascii="Arial Narrow" w:hAnsi="Arial Narrow" w:cs="Arial"/>
          <w:color w:val="000000"/>
          <w:sz w:val="24"/>
          <w:lang w:val="es-ES_tradnl"/>
        </w:rPr>
        <w:t xml:space="preserve"> 18 de la Misma Ley de </w:t>
      </w:r>
      <w:r w:rsidR="00360A6F" w:rsidRPr="00A04A0C">
        <w:rPr>
          <w:rFonts w:ascii="Arial Narrow" w:hAnsi="Arial Narrow" w:cs="Arial"/>
          <w:color w:val="000000"/>
          <w:sz w:val="24"/>
          <w:lang w:val="es-ES_tradnl"/>
        </w:rPr>
        <w:t>Áreas</w:t>
      </w:r>
      <w:r w:rsidRPr="00A04A0C">
        <w:rPr>
          <w:rFonts w:ascii="Arial Narrow" w:hAnsi="Arial Narrow" w:cs="Arial"/>
          <w:color w:val="000000"/>
          <w:sz w:val="24"/>
          <w:lang w:val="es-ES_tradnl"/>
        </w:rPr>
        <w:t xml:space="preserve"> Protegidas</w:t>
      </w:r>
      <w:r w:rsidR="00360A6F" w:rsidRPr="00A04A0C">
        <w:rPr>
          <w:rFonts w:ascii="Arial Narrow" w:hAnsi="Arial Narrow" w:cs="Arial"/>
          <w:color w:val="000000"/>
          <w:sz w:val="24"/>
          <w:lang w:val="es-ES_tradnl"/>
        </w:rPr>
        <w:t xml:space="preserve">, menciona que los Planes Operativos Anuales deben ser registrados, aprobados y supervisados  por la Secretaria Ejecutiva del CONAP, para verificar que se cumpla con los propósitos de conservación estipulados en el Área protegida y avalados por la Ley de Áreas Protegidas. </w:t>
      </w:r>
    </w:p>
    <w:p w:rsidR="00D50798" w:rsidRPr="00A04A0C" w:rsidRDefault="00360A6F" w:rsidP="00D50798">
      <w:pPr>
        <w:tabs>
          <w:tab w:val="left" w:pos="-1440"/>
        </w:tabs>
        <w:jc w:val="both"/>
        <w:rPr>
          <w:rFonts w:ascii="Arial Narrow" w:hAnsi="Arial Narrow" w:cs="Arial"/>
          <w:b/>
          <w:color w:val="000000"/>
          <w:sz w:val="24"/>
          <w:lang w:val="es-ES_tradnl"/>
        </w:rPr>
      </w:pPr>
      <w:r w:rsidRPr="00A04A0C">
        <w:rPr>
          <w:rFonts w:ascii="Arial Narrow" w:hAnsi="Arial Narrow" w:cs="Arial"/>
          <w:b/>
          <w:color w:val="000000"/>
          <w:sz w:val="24"/>
          <w:lang w:val="es-ES_tradnl"/>
        </w:rPr>
        <w:tab/>
      </w:r>
    </w:p>
    <w:p w:rsidR="00EC5701" w:rsidRDefault="00EC5701" w:rsidP="00EC5701">
      <w:pPr>
        <w:tabs>
          <w:tab w:val="left" w:pos="-1440"/>
        </w:tabs>
        <w:ind w:left="705"/>
        <w:jc w:val="both"/>
        <w:rPr>
          <w:rFonts w:ascii="Arial Narrow" w:hAnsi="Arial Narrow" w:cs="Arial"/>
          <w:color w:val="000000"/>
          <w:sz w:val="24"/>
          <w:lang w:val="es-ES_tradnl"/>
        </w:rPr>
      </w:pPr>
      <w:r w:rsidRPr="00A04A0C">
        <w:rPr>
          <w:rFonts w:ascii="Arial Narrow" w:hAnsi="Arial Narrow" w:cs="Arial"/>
          <w:b/>
          <w:color w:val="000000"/>
          <w:sz w:val="24"/>
          <w:lang w:val="es-ES_tradnl"/>
        </w:rPr>
        <w:tab/>
      </w:r>
      <w:r w:rsidRPr="00A04A0C">
        <w:rPr>
          <w:rFonts w:ascii="Arial Narrow" w:hAnsi="Arial Narrow" w:cs="Arial"/>
          <w:color w:val="000000"/>
          <w:sz w:val="24"/>
          <w:lang w:val="es-ES_tradnl"/>
        </w:rPr>
        <w:t>Para que un área Protegida, cumpla con los fines para los cuales fue creada, se requiere de la elaboración e implementación de instrumentos de gestión adecuados y compatibles con las características del área y uno de ellos lo constituye los planes Operativos Anuales, por medio de las cuales se planifican y desarrollan las actividades que contribuy</w:t>
      </w:r>
      <w:r w:rsidR="00380926" w:rsidRPr="00A04A0C">
        <w:rPr>
          <w:rFonts w:ascii="Arial Narrow" w:hAnsi="Arial Narrow" w:cs="Arial"/>
          <w:color w:val="000000"/>
          <w:sz w:val="24"/>
          <w:lang w:val="es-ES_tradnl"/>
        </w:rPr>
        <w:t>e</w:t>
      </w:r>
      <w:r w:rsidRPr="00A04A0C">
        <w:rPr>
          <w:rFonts w:ascii="Arial Narrow" w:hAnsi="Arial Narrow" w:cs="Arial"/>
          <w:color w:val="000000"/>
          <w:sz w:val="24"/>
          <w:lang w:val="es-ES_tradnl"/>
        </w:rPr>
        <w:t>n a la implementación de los diferentes programas y sub-programas definidos en los planes maestros</w:t>
      </w:r>
      <w:r w:rsidR="00380926" w:rsidRPr="00A04A0C">
        <w:rPr>
          <w:rFonts w:ascii="Arial Narrow" w:hAnsi="Arial Narrow" w:cs="Arial"/>
          <w:color w:val="000000"/>
          <w:sz w:val="24"/>
          <w:lang w:val="es-ES_tradnl"/>
        </w:rPr>
        <w:t>.</w:t>
      </w:r>
    </w:p>
    <w:p w:rsidR="00D40CDE" w:rsidRPr="00A04A0C" w:rsidRDefault="00D40CDE" w:rsidP="00EC5701">
      <w:pPr>
        <w:tabs>
          <w:tab w:val="left" w:pos="-1440"/>
        </w:tabs>
        <w:ind w:left="705"/>
        <w:jc w:val="both"/>
        <w:rPr>
          <w:rFonts w:ascii="Arial Narrow" w:hAnsi="Arial Narrow" w:cs="Arial"/>
          <w:color w:val="000000"/>
          <w:sz w:val="24"/>
          <w:lang w:val="es-ES_tradnl"/>
        </w:rPr>
      </w:pPr>
    </w:p>
    <w:p w:rsidR="00380926" w:rsidRPr="00A04A0C" w:rsidRDefault="006A447E" w:rsidP="00EC5701">
      <w:pPr>
        <w:tabs>
          <w:tab w:val="left" w:pos="-1440"/>
        </w:tabs>
        <w:ind w:left="705"/>
        <w:jc w:val="both"/>
        <w:rPr>
          <w:rFonts w:ascii="Arial Narrow" w:hAnsi="Arial Narrow" w:cs="Arial"/>
          <w:color w:val="000000"/>
          <w:sz w:val="24"/>
          <w:lang w:val="es-ES_tradnl"/>
        </w:rPr>
      </w:pPr>
      <w:r w:rsidRPr="00A04A0C">
        <w:rPr>
          <w:rFonts w:ascii="Arial Narrow" w:hAnsi="Arial Narrow" w:cs="Arial"/>
          <w:i/>
          <w:color w:val="000000"/>
          <w:sz w:val="24"/>
          <w:lang w:val="es-ES_tradnl"/>
        </w:rPr>
        <w:t>La Reserva Natural Privada</w:t>
      </w:r>
      <w:r w:rsidR="00404D52" w:rsidRPr="00A04A0C">
        <w:rPr>
          <w:rFonts w:ascii="Arial Narrow" w:hAnsi="Arial Narrow" w:cs="Arial"/>
          <w:i/>
          <w:color w:val="000000"/>
          <w:sz w:val="24"/>
          <w:lang w:val="es-ES_tradnl"/>
        </w:rPr>
        <w:t xml:space="preserve"> </w:t>
      </w:r>
      <w:r w:rsidRPr="00A04A0C">
        <w:rPr>
          <w:rFonts w:ascii="Arial Narrow" w:hAnsi="Arial Narrow" w:cs="Arial"/>
          <w:bCs/>
          <w:color w:val="000000"/>
          <w:sz w:val="24"/>
          <w:szCs w:val="24"/>
          <w:lang w:val="es-GT" w:eastAsia="es-GT"/>
        </w:rPr>
        <w:t>“</w:t>
      </w:r>
      <w:r w:rsidRPr="00A04A0C">
        <w:rPr>
          <w:rFonts w:ascii="Arial Narrow" w:hAnsi="Arial Narrow"/>
          <w:b/>
          <w:color w:val="000000"/>
        </w:rPr>
        <w:t>HÄK YAHX LUÚM</w:t>
      </w:r>
      <w:r w:rsidR="00EE4C7C">
        <w:rPr>
          <w:rFonts w:ascii="Arial Narrow" w:hAnsi="Arial Narrow" w:cs="Arial"/>
          <w:bCs/>
          <w:color w:val="000000"/>
          <w:sz w:val="24"/>
          <w:szCs w:val="24"/>
          <w:lang w:val="es-GT" w:eastAsia="es-GT"/>
        </w:rPr>
        <w:t>” (Montaña Nueva)</w:t>
      </w:r>
      <w:r w:rsidR="00404D52" w:rsidRPr="00EE4C7C">
        <w:rPr>
          <w:rFonts w:ascii="Arial Narrow" w:hAnsi="Arial Narrow" w:cs="Arial"/>
          <w:color w:val="000000"/>
          <w:sz w:val="24"/>
          <w:lang w:val="es-ES_tradnl"/>
        </w:rPr>
        <w:t xml:space="preserve">del municipio de </w:t>
      </w:r>
      <w:r w:rsidRPr="00EE4C7C">
        <w:rPr>
          <w:rFonts w:ascii="Arial Narrow" w:hAnsi="Arial Narrow" w:cs="Arial"/>
          <w:color w:val="000000"/>
          <w:sz w:val="24"/>
          <w:lang w:val="es-ES_tradnl"/>
        </w:rPr>
        <w:t xml:space="preserve">San Mateo </w:t>
      </w:r>
      <w:proofErr w:type="spellStart"/>
      <w:r w:rsidRPr="00EE4C7C">
        <w:rPr>
          <w:rFonts w:ascii="Arial Narrow" w:hAnsi="Arial Narrow" w:cs="Arial"/>
          <w:color w:val="000000"/>
          <w:sz w:val="24"/>
          <w:lang w:val="es-ES_tradnl"/>
        </w:rPr>
        <w:t>Ixtatan</w:t>
      </w:r>
      <w:proofErr w:type="spellEnd"/>
      <w:r w:rsidR="00AB3B0E" w:rsidRPr="00A04A0C">
        <w:rPr>
          <w:rFonts w:ascii="Arial Narrow" w:hAnsi="Arial Narrow" w:cs="Arial"/>
          <w:color w:val="000000"/>
          <w:sz w:val="24"/>
          <w:lang w:val="es-ES_tradnl"/>
        </w:rPr>
        <w:t>,</w:t>
      </w:r>
      <w:r w:rsidR="00EE4C7C">
        <w:rPr>
          <w:rFonts w:ascii="Arial Narrow" w:hAnsi="Arial Narrow" w:cs="Arial"/>
          <w:color w:val="000000"/>
          <w:sz w:val="24"/>
          <w:lang w:val="es-ES_tradnl"/>
        </w:rPr>
        <w:t xml:space="preserve"> pero de propiedad de la Asociación de Awum Te de la comunidad de Yalambojoch del municipio de Nentón, </w:t>
      </w:r>
      <w:r w:rsidR="00AB3B0E" w:rsidRPr="00A04A0C">
        <w:rPr>
          <w:rFonts w:ascii="Arial Narrow" w:hAnsi="Arial Narrow" w:cs="Arial"/>
          <w:color w:val="000000"/>
          <w:sz w:val="24"/>
          <w:lang w:val="es-ES_tradnl"/>
        </w:rPr>
        <w:t xml:space="preserve"> </w:t>
      </w:r>
      <w:r w:rsidRPr="00A04A0C">
        <w:rPr>
          <w:rFonts w:ascii="Arial Narrow" w:hAnsi="Arial Narrow" w:cs="Arial"/>
          <w:color w:val="000000"/>
          <w:sz w:val="24"/>
          <w:lang w:val="es-ES_tradnl"/>
        </w:rPr>
        <w:t>es la primera en su categoría declarada en el departamento en el año</w:t>
      </w:r>
      <w:r w:rsidR="00404D52" w:rsidRPr="00A04A0C">
        <w:rPr>
          <w:rFonts w:ascii="Arial Narrow" w:hAnsi="Arial Narrow" w:cs="Arial"/>
          <w:color w:val="000000"/>
          <w:sz w:val="24"/>
          <w:lang w:val="es-ES_tradnl"/>
        </w:rPr>
        <w:t xml:space="preserve"> 201</w:t>
      </w:r>
      <w:r w:rsidRPr="00A04A0C">
        <w:rPr>
          <w:rFonts w:ascii="Arial Narrow" w:hAnsi="Arial Narrow" w:cs="Arial"/>
          <w:color w:val="000000"/>
          <w:sz w:val="24"/>
          <w:lang w:val="es-ES_tradnl"/>
        </w:rPr>
        <w:t>2</w:t>
      </w:r>
      <w:r w:rsidR="00EE3DE2" w:rsidRPr="00A04A0C">
        <w:rPr>
          <w:rFonts w:ascii="Arial Narrow" w:hAnsi="Arial Narrow" w:cs="Arial"/>
          <w:color w:val="000000"/>
          <w:sz w:val="24"/>
          <w:lang w:val="es-ES_tradnl"/>
        </w:rPr>
        <w:t xml:space="preserve">. </w:t>
      </w:r>
      <w:r w:rsidR="00D426CB" w:rsidRPr="00A04A0C">
        <w:rPr>
          <w:rFonts w:ascii="Arial Narrow" w:hAnsi="Arial Narrow" w:cs="Arial"/>
          <w:color w:val="000000"/>
          <w:sz w:val="24"/>
          <w:lang w:val="es-ES_tradnl"/>
        </w:rPr>
        <w:t>Y en los años anteriores se ha considerado varias acciones concretas para su conservación, y para el año 201</w:t>
      </w:r>
      <w:r w:rsidR="00D40CDE">
        <w:rPr>
          <w:rFonts w:ascii="Arial Narrow" w:hAnsi="Arial Narrow" w:cs="Arial"/>
          <w:color w:val="000000"/>
          <w:sz w:val="24"/>
          <w:lang w:val="es-ES_tradnl"/>
        </w:rPr>
        <w:t>9</w:t>
      </w:r>
      <w:r w:rsidR="00D426CB" w:rsidRPr="00A04A0C">
        <w:rPr>
          <w:rFonts w:ascii="Arial Narrow" w:hAnsi="Arial Narrow" w:cs="Arial"/>
          <w:color w:val="000000"/>
          <w:sz w:val="24"/>
          <w:lang w:val="es-ES_tradnl"/>
        </w:rPr>
        <w:t xml:space="preserve"> se tiene planteadas actividades para mejorar la conservación del área protegida.</w:t>
      </w:r>
      <w:r w:rsidR="00EE3DE2" w:rsidRPr="00A04A0C">
        <w:rPr>
          <w:rFonts w:ascii="Arial Narrow" w:hAnsi="Arial Narrow" w:cs="Arial"/>
          <w:color w:val="000000"/>
          <w:sz w:val="24"/>
          <w:lang w:val="es-ES_tradnl"/>
        </w:rPr>
        <w:t xml:space="preserve"> </w:t>
      </w:r>
      <w:r w:rsidR="00D426CB" w:rsidRPr="00A04A0C">
        <w:rPr>
          <w:rFonts w:ascii="Arial Narrow" w:hAnsi="Arial Narrow" w:cs="Arial"/>
          <w:color w:val="000000"/>
          <w:sz w:val="24"/>
          <w:lang w:val="es-ES_tradnl"/>
        </w:rPr>
        <w:t xml:space="preserve">El POA fue producto de taller y visitas de campo en el </w:t>
      </w:r>
      <w:r w:rsidR="00EE4C7C">
        <w:rPr>
          <w:rFonts w:ascii="Arial Narrow" w:hAnsi="Arial Narrow" w:cs="Arial"/>
          <w:color w:val="000000"/>
          <w:sz w:val="24"/>
          <w:lang w:val="es-ES_tradnl"/>
        </w:rPr>
        <w:t>á</w:t>
      </w:r>
      <w:r w:rsidR="00D426CB" w:rsidRPr="00A04A0C">
        <w:rPr>
          <w:rFonts w:ascii="Arial Narrow" w:hAnsi="Arial Narrow" w:cs="Arial"/>
          <w:color w:val="000000"/>
          <w:sz w:val="24"/>
          <w:lang w:val="es-ES_tradnl"/>
        </w:rPr>
        <w:t>rea y basado a eso se realizó el análisis para implementar acciones y productos para mejorar su administración y fortalecimiento de capacidades de los asociados de Awu</w:t>
      </w:r>
      <w:r w:rsidR="00EE4C7C">
        <w:rPr>
          <w:rFonts w:ascii="Arial Narrow" w:hAnsi="Arial Narrow" w:cs="Arial"/>
          <w:color w:val="000000"/>
          <w:sz w:val="24"/>
          <w:lang w:val="es-ES_tradnl"/>
        </w:rPr>
        <w:t>m</w:t>
      </w:r>
      <w:r w:rsidR="00D426CB" w:rsidRPr="00A04A0C">
        <w:rPr>
          <w:rFonts w:ascii="Arial Narrow" w:hAnsi="Arial Narrow" w:cs="Arial"/>
          <w:color w:val="000000"/>
          <w:sz w:val="24"/>
          <w:lang w:val="es-ES_tradnl"/>
        </w:rPr>
        <w:t xml:space="preserve"> Te:</w:t>
      </w:r>
      <w:r w:rsidR="00AB3B0E" w:rsidRPr="00A04A0C">
        <w:rPr>
          <w:rFonts w:ascii="Arial Narrow" w:hAnsi="Arial Narrow" w:cs="Arial"/>
          <w:color w:val="000000"/>
          <w:sz w:val="24"/>
          <w:lang w:val="es-ES_tradnl"/>
        </w:rPr>
        <w:t xml:space="preserve"> </w:t>
      </w:r>
      <w:r w:rsidR="00B11D11" w:rsidRPr="00A04A0C">
        <w:rPr>
          <w:rFonts w:ascii="Arial Narrow" w:hAnsi="Arial Narrow" w:cs="Arial"/>
          <w:color w:val="000000"/>
          <w:sz w:val="24"/>
          <w:lang w:val="es-ES_tradnl"/>
        </w:rPr>
        <w:t>así también se refleja la necesidad de apoyo financiero por parte del Estado, a través del SIG</w:t>
      </w:r>
      <w:r w:rsidR="00E41137" w:rsidRPr="00A04A0C">
        <w:rPr>
          <w:rFonts w:ascii="Arial Narrow" w:hAnsi="Arial Narrow" w:cs="Arial"/>
          <w:color w:val="000000"/>
          <w:sz w:val="24"/>
          <w:lang w:val="es-ES_tradnl"/>
        </w:rPr>
        <w:t>AP  y del aporte necesario de los miembros de la Asociación forestal Awu</w:t>
      </w:r>
      <w:r w:rsidR="00EE4C7C">
        <w:rPr>
          <w:rFonts w:ascii="Arial Narrow" w:hAnsi="Arial Narrow" w:cs="Arial"/>
          <w:color w:val="000000"/>
          <w:sz w:val="24"/>
          <w:lang w:val="es-ES_tradnl"/>
        </w:rPr>
        <w:t>m</w:t>
      </w:r>
      <w:r w:rsidR="00E41137" w:rsidRPr="00A04A0C">
        <w:rPr>
          <w:rFonts w:ascii="Arial Narrow" w:hAnsi="Arial Narrow" w:cs="Arial"/>
          <w:color w:val="000000"/>
          <w:sz w:val="24"/>
          <w:lang w:val="es-ES_tradnl"/>
        </w:rPr>
        <w:t xml:space="preserve"> </w:t>
      </w:r>
      <w:r w:rsidR="00EE4C7C">
        <w:rPr>
          <w:rFonts w:ascii="Arial Narrow" w:hAnsi="Arial Narrow" w:cs="Arial"/>
          <w:color w:val="000000"/>
          <w:sz w:val="24"/>
          <w:lang w:val="es-ES_tradnl"/>
        </w:rPr>
        <w:t>T</w:t>
      </w:r>
      <w:r w:rsidR="00E41137" w:rsidRPr="00A04A0C">
        <w:rPr>
          <w:rFonts w:ascii="Arial Narrow" w:hAnsi="Arial Narrow" w:cs="Arial"/>
          <w:color w:val="000000"/>
          <w:sz w:val="24"/>
          <w:lang w:val="es-ES_tradnl"/>
        </w:rPr>
        <w:t>e</w:t>
      </w:r>
      <w:r w:rsidR="00520C04" w:rsidRPr="00A04A0C">
        <w:rPr>
          <w:rFonts w:ascii="Arial Narrow" w:hAnsi="Arial Narrow" w:cs="Arial"/>
          <w:color w:val="000000"/>
          <w:sz w:val="24"/>
          <w:lang w:val="es-ES_tradnl"/>
        </w:rPr>
        <w:t xml:space="preserve">, </w:t>
      </w:r>
      <w:r w:rsidR="00AB3B0E" w:rsidRPr="00A04A0C">
        <w:rPr>
          <w:rFonts w:ascii="Arial Narrow" w:hAnsi="Arial Narrow" w:cs="Arial"/>
          <w:color w:val="000000"/>
          <w:sz w:val="24"/>
          <w:lang w:val="es-ES_tradnl"/>
        </w:rPr>
        <w:t>por lo que en cumplimiento a mandato legal se procede a su presentación ante la Secretaria Ejecutiva del CONAP</w:t>
      </w:r>
      <w:r w:rsidR="00AD3A21" w:rsidRPr="00A04A0C">
        <w:rPr>
          <w:rFonts w:ascii="Arial Narrow" w:hAnsi="Arial Narrow" w:cs="Arial"/>
          <w:color w:val="000000"/>
          <w:sz w:val="24"/>
          <w:lang w:val="es-ES_tradnl"/>
        </w:rPr>
        <w:t xml:space="preserve"> para su revisión y aprobación.</w:t>
      </w:r>
    </w:p>
    <w:p w:rsidR="009C3728" w:rsidRDefault="009C3728" w:rsidP="00EE4C7C">
      <w:pPr>
        <w:tabs>
          <w:tab w:val="left" w:pos="-1440"/>
        </w:tabs>
        <w:jc w:val="both"/>
        <w:rPr>
          <w:rFonts w:ascii="Arial Narrow" w:hAnsi="Arial Narrow" w:cs="Arial"/>
          <w:color w:val="000000"/>
          <w:sz w:val="24"/>
          <w:lang w:val="es-ES_tradnl"/>
        </w:rPr>
      </w:pPr>
    </w:p>
    <w:p w:rsidR="00D60007" w:rsidRDefault="00D60007" w:rsidP="00EE4C7C">
      <w:pPr>
        <w:tabs>
          <w:tab w:val="left" w:pos="-1440"/>
        </w:tabs>
        <w:jc w:val="both"/>
        <w:rPr>
          <w:rFonts w:ascii="Arial Narrow" w:hAnsi="Arial Narrow" w:cs="Arial"/>
          <w:color w:val="000000"/>
          <w:sz w:val="24"/>
          <w:lang w:val="es-ES_tradnl"/>
        </w:rPr>
      </w:pPr>
    </w:p>
    <w:p w:rsidR="00D60007" w:rsidRDefault="00D60007" w:rsidP="00EE4C7C">
      <w:pPr>
        <w:tabs>
          <w:tab w:val="left" w:pos="-1440"/>
        </w:tabs>
        <w:jc w:val="both"/>
        <w:rPr>
          <w:rFonts w:ascii="Arial Narrow" w:hAnsi="Arial Narrow" w:cs="Arial"/>
          <w:color w:val="000000"/>
          <w:sz w:val="24"/>
          <w:lang w:val="es-ES_tradnl"/>
        </w:rPr>
      </w:pPr>
    </w:p>
    <w:p w:rsidR="00D60007" w:rsidRDefault="00D60007" w:rsidP="00EE4C7C">
      <w:pPr>
        <w:tabs>
          <w:tab w:val="left" w:pos="-1440"/>
        </w:tabs>
        <w:jc w:val="both"/>
        <w:rPr>
          <w:rFonts w:ascii="Arial Narrow" w:hAnsi="Arial Narrow" w:cs="Arial"/>
          <w:color w:val="000000"/>
          <w:sz w:val="24"/>
          <w:lang w:val="es-ES_tradnl"/>
        </w:rPr>
      </w:pPr>
    </w:p>
    <w:p w:rsidR="00D60007" w:rsidRPr="00EE4C7C" w:rsidRDefault="00D60007" w:rsidP="00EE4C7C">
      <w:pPr>
        <w:tabs>
          <w:tab w:val="left" w:pos="-1440"/>
        </w:tabs>
        <w:jc w:val="both"/>
        <w:rPr>
          <w:rFonts w:ascii="Arial Narrow" w:hAnsi="Arial Narrow" w:cs="Arial"/>
          <w:color w:val="000000"/>
          <w:sz w:val="24"/>
          <w:lang w:val="es-ES_tradnl"/>
        </w:rPr>
      </w:pPr>
    </w:p>
    <w:p w:rsidR="00713209" w:rsidRPr="00A04A0C" w:rsidRDefault="00D50798" w:rsidP="00713209">
      <w:pPr>
        <w:pStyle w:val="Prrafodelista"/>
        <w:numPr>
          <w:ilvl w:val="1"/>
          <w:numId w:val="1"/>
        </w:numPr>
        <w:tabs>
          <w:tab w:val="left" w:pos="-1440"/>
        </w:tabs>
        <w:jc w:val="both"/>
        <w:rPr>
          <w:rFonts w:ascii="Arial Narrow" w:hAnsi="Arial Narrow" w:cs="Arial"/>
          <w:color w:val="000000"/>
          <w:sz w:val="24"/>
          <w:lang w:val="es-ES_tradnl"/>
        </w:rPr>
      </w:pPr>
      <w:r w:rsidRPr="00A04A0C">
        <w:rPr>
          <w:rFonts w:ascii="Arial Narrow" w:hAnsi="Arial Narrow" w:cs="Arial"/>
          <w:b/>
          <w:color w:val="000000"/>
          <w:sz w:val="24"/>
          <w:lang w:val="es-ES_tradnl"/>
        </w:rPr>
        <w:lastRenderedPageBreak/>
        <w:t>Metodología Utilizada</w:t>
      </w:r>
      <w:r w:rsidRPr="00A04A0C">
        <w:rPr>
          <w:rFonts w:ascii="Arial Narrow" w:hAnsi="Arial Narrow" w:cs="Arial"/>
          <w:color w:val="000000"/>
          <w:sz w:val="24"/>
          <w:lang w:val="es-ES_tradnl"/>
        </w:rPr>
        <w:t xml:space="preserve">:  </w:t>
      </w:r>
    </w:p>
    <w:p w:rsidR="00327812" w:rsidRPr="00A04A0C" w:rsidRDefault="00327812" w:rsidP="00327812">
      <w:pPr>
        <w:pStyle w:val="Prrafodelista"/>
        <w:tabs>
          <w:tab w:val="left" w:pos="-1440"/>
        </w:tabs>
        <w:ind w:left="705"/>
        <w:jc w:val="both"/>
        <w:rPr>
          <w:rFonts w:ascii="Arial Narrow" w:hAnsi="Arial Narrow" w:cs="Arial"/>
          <w:color w:val="000000"/>
          <w:sz w:val="24"/>
          <w:lang w:val="es-ES_tradnl"/>
        </w:rPr>
      </w:pPr>
      <w:r w:rsidRPr="00A04A0C">
        <w:rPr>
          <w:rFonts w:ascii="Arial Narrow" w:hAnsi="Arial Narrow" w:cs="Arial"/>
          <w:color w:val="000000"/>
          <w:sz w:val="24"/>
          <w:lang w:val="es-ES_tradnl"/>
        </w:rPr>
        <w:t>En la elaboración del POA se realizó baso en análisis y necesidades para su implementación, los cuales fueron:</w:t>
      </w:r>
    </w:p>
    <w:p w:rsidR="007B1367" w:rsidRDefault="00D60007" w:rsidP="00D60007">
      <w:pPr>
        <w:pStyle w:val="Prrafodelista"/>
        <w:numPr>
          <w:ilvl w:val="0"/>
          <w:numId w:val="12"/>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Un manejo del recurso forestal presente en el área.</w:t>
      </w:r>
    </w:p>
    <w:p w:rsidR="00D60007" w:rsidRPr="00A04A0C" w:rsidRDefault="00D60007" w:rsidP="00D60007">
      <w:pPr>
        <w:pStyle w:val="Prrafodelista"/>
        <w:numPr>
          <w:ilvl w:val="0"/>
          <w:numId w:val="12"/>
        </w:numPr>
        <w:tabs>
          <w:tab w:val="left" w:pos="-1440"/>
        </w:tabs>
        <w:jc w:val="both"/>
        <w:rPr>
          <w:rFonts w:ascii="Arial Narrow" w:hAnsi="Arial Narrow" w:cs="Arial"/>
          <w:color w:val="000000"/>
          <w:sz w:val="24"/>
          <w:lang w:val="es-ES_tradnl"/>
        </w:rPr>
      </w:pPr>
      <w:r>
        <w:rPr>
          <w:rFonts w:ascii="Arial Narrow" w:hAnsi="Arial Narrow" w:cs="Arial"/>
          <w:color w:val="000000"/>
          <w:sz w:val="24"/>
          <w:lang w:val="es-ES_tradnl"/>
        </w:rPr>
        <w:t>Acciones de protección forestal del área protegida.</w:t>
      </w:r>
    </w:p>
    <w:p w:rsidR="009C3728" w:rsidRPr="00A04A0C" w:rsidRDefault="009C3728" w:rsidP="00713209">
      <w:pPr>
        <w:pStyle w:val="Prrafodelista"/>
        <w:tabs>
          <w:tab w:val="left" w:pos="-1440"/>
        </w:tabs>
        <w:ind w:left="705"/>
        <w:jc w:val="both"/>
        <w:rPr>
          <w:rFonts w:ascii="Arial Narrow" w:hAnsi="Arial Narrow" w:cs="Arial"/>
          <w:color w:val="000000"/>
          <w:sz w:val="24"/>
          <w:lang w:val="es-ES_tradnl"/>
        </w:rPr>
      </w:pPr>
    </w:p>
    <w:p w:rsidR="00950F62" w:rsidRPr="00A04A0C" w:rsidRDefault="007B1367" w:rsidP="00CF256D">
      <w:pPr>
        <w:tabs>
          <w:tab w:val="left" w:pos="-1440"/>
        </w:tabs>
        <w:jc w:val="both"/>
        <w:rPr>
          <w:rFonts w:ascii="Arial Narrow" w:hAnsi="Arial Narrow" w:cs="Arial"/>
          <w:b/>
          <w:i/>
          <w:color w:val="000000"/>
          <w:sz w:val="24"/>
          <w:lang w:val="es-ES_tradnl"/>
        </w:rPr>
      </w:pPr>
      <w:r w:rsidRPr="00A04A0C">
        <w:rPr>
          <w:rFonts w:ascii="Arial Narrow" w:hAnsi="Arial Narrow" w:cs="Arial"/>
          <w:b/>
          <w:i/>
          <w:color w:val="000000"/>
          <w:sz w:val="24"/>
          <w:lang w:val="es-ES_tradnl"/>
        </w:rPr>
        <w:t>2.2.1</w:t>
      </w:r>
      <w:r w:rsidR="00977102" w:rsidRPr="00A04A0C">
        <w:rPr>
          <w:rFonts w:ascii="Arial Narrow" w:hAnsi="Arial Narrow" w:cs="Arial"/>
          <w:b/>
          <w:i/>
          <w:color w:val="000000"/>
          <w:sz w:val="24"/>
          <w:lang w:val="es-ES_tradnl"/>
        </w:rPr>
        <w:t xml:space="preserve"> </w:t>
      </w:r>
      <w:r w:rsidR="00950F62" w:rsidRPr="00A04A0C">
        <w:rPr>
          <w:rFonts w:ascii="Arial Narrow" w:hAnsi="Arial Narrow" w:cs="Arial"/>
          <w:b/>
          <w:i/>
          <w:color w:val="000000"/>
          <w:sz w:val="24"/>
          <w:lang w:val="es-ES_tradnl"/>
        </w:rPr>
        <w:t>Fase de Campo</w:t>
      </w:r>
    </w:p>
    <w:p w:rsidR="00950F62" w:rsidRPr="00A04A0C" w:rsidRDefault="00950F62" w:rsidP="00CF256D">
      <w:pPr>
        <w:tabs>
          <w:tab w:val="left" w:pos="-1440"/>
        </w:tabs>
        <w:jc w:val="both"/>
        <w:rPr>
          <w:rFonts w:ascii="Arial Narrow" w:hAnsi="Arial Narrow" w:cs="Arial"/>
          <w:b/>
          <w:i/>
          <w:color w:val="000000"/>
          <w:sz w:val="24"/>
          <w:lang w:val="es-ES_tradnl"/>
        </w:rPr>
      </w:pPr>
    </w:p>
    <w:p w:rsidR="009329EA" w:rsidRPr="00A04A0C" w:rsidRDefault="00CF256D" w:rsidP="00950F62">
      <w:pPr>
        <w:pStyle w:val="Prrafodelista"/>
        <w:numPr>
          <w:ilvl w:val="0"/>
          <w:numId w:val="7"/>
        </w:numPr>
        <w:tabs>
          <w:tab w:val="left" w:pos="-1440"/>
        </w:tabs>
        <w:ind w:left="705"/>
        <w:jc w:val="both"/>
        <w:rPr>
          <w:rFonts w:ascii="Arial Narrow" w:hAnsi="Arial Narrow" w:cs="Arial"/>
          <w:color w:val="000000"/>
          <w:sz w:val="24"/>
          <w:lang w:val="es-ES_tradnl"/>
        </w:rPr>
      </w:pPr>
      <w:r w:rsidRPr="00A04A0C">
        <w:rPr>
          <w:rFonts w:ascii="Arial Narrow" w:hAnsi="Arial Narrow" w:cs="Arial"/>
          <w:i/>
          <w:color w:val="000000"/>
          <w:sz w:val="24"/>
          <w:u w:val="single"/>
          <w:lang w:val="es-ES_tradnl"/>
        </w:rPr>
        <w:t>Elaboración del POA 201</w:t>
      </w:r>
      <w:r w:rsidR="00D40CDE">
        <w:rPr>
          <w:rFonts w:ascii="Arial Narrow" w:hAnsi="Arial Narrow" w:cs="Arial"/>
          <w:i/>
          <w:color w:val="000000"/>
          <w:sz w:val="24"/>
          <w:u w:val="single"/>
          <w:lang w:val="es-ES_tradnl"/>
        </w:rPr>
        <w:t>9</w:t>
      </w:r>
      <w:r w:rsidRPr="00A04A0C">
        <w:rPr>
          <w:rFonts w:ascii="Arial Narrow" w:hAnsi="Arial Narrow" w:cs="Arial"/>
          <w:i/>
          <w:color w:val="000000"/>
          <w:sz w:val="24"/>
          <w:u w:val="single"/>
          <w:lang w:val="es-ES_tradnl"/>
        </w:rPr>
        <w:t xml:space="preserve"> de manera participativa</w:t>
      </w:r>
      <w:r w:rsidR="000E1186" w:rsidRPr="00A04A0C">
        <w:rPr>
          <w:rFonts w:ascii="Arial Narrow" w:hAnsi="Arial Narrow" w:cs="Arial"/>
          <w:i/>
          <w:color w:val="000000"/>
          <w:sz w:val="24"/>
          <w:u w:val="single"/>
          <w:lang w:val="es-ES_tradnl"/>
        </w:rPr>
        <w:t>.</w:t>
      </w:r>
    </w:p>
    <w:p w:rsidR="004215ED" w:rsidRPr="00A04A0C" w:rsidRDefault="00EE4C7C" w:rsidP="009329EA">
      <w:pPr>
        <w:pStyle w:val="Prrafodelista"/>
        <w:tabs>
          <w:tab w:val="left" w:pos="-1440"/>
        </w:tabs>
        <w:ind w:left="705"/>
        <w:jc w:val="both"/>
        <w:rPr>
          <w:rFonts w:ascii="Arial Narrow" w:hAnsi="Arial Narrow" w:cs="Arial"/>
          <w:color w:val="000000"/>
          <w:sz w:val="24"/>
          <w:lang w:val="es-ES_tradnl"/>
        </w:rPr>
      </w:pPr>
      <w:r>
        <w:rPr>
          <w:rFonts w:ascii="Arial Narrow" w:hAnsi="Arial Narrow" w:cs="Arial"/>
          <w:color w:val="000000"/>
          <w:sz w:val="24"/>
          <w:lang w:val="es-ES_tradnl"/>
        </w:rPr>
        <w:t>La junta directiva de la asociación ha realizado monitoreos y patrullajes dentro del área, identificando acciones de conservación a implementar para el año 201</w:t>
      </w:r>
      <w:r w:rsidR="00D40CDE">
        <w:rPr>
          <w:rFonts w:ascii="Arial Narrow" w:hAnsi="Arial Narrow" w:cs="Arial"/>
          <w:color w:val="000000"/>
          <w:sz w:val="24"/>
          <w:lang w:val="es-ES_tradnl"/>
        </w:rPr>
        <w:t>9</w:t>
      </w:r>
      <w:r>
        <w:rPr>
          <w:rFonts w:ascii="Arial Narrow" w:hAnsi="Arial Narrow" w:cs="Arial"/>
          <w:color w:val="000000"/>
          <w:sz w:val="24"/>
          <w:lang w:val="es-ES_tradnl"/>
        </w:rPr>
        <w:t>, destacando como por ejemplo la necesidad de realizar el raleo para la plantación</w:t>
      </w:r>
      <w:r w:rsidR="002A423C">
        <w:rPr>
          <w:rFonts w:ascii="Arial Narrow" w:hAnsi="Arial Narrow" w:cs="Arial"/>
          <w:color w:val="000000"/>
          <w:sz w:val="24"/>
          <w:lang w:val="es-ES_tradnl"/>
        </w:rPr>
        <w:t xml:space="preserve"> y el establecimiento de rondas corta fuego</w:t>
      </w:r>
      <w:r w:rsidR="00327812" w:rsidRPr="00A04A0C">
        <w:rPr>
          <w:rFonts w:ascii="Arial Narrow" w:hAnsi="Arial Narrow" w:cs="Arial"/>
          <w:color w:val="000000"/>
          <w:sz w:val="24"/>
          <w:lang w:val="es-ES_tradnl"/>
        </w:rPr>
        <w:t>.</w:t>
      </w:r>
    </w:p>
    <w:p w:rsidR="009C3728" w:rsidRPr="00A04A0C" w:rsidRDefault="009C3728" w:rsidP="00950F62">
      <w:pPr>
        <w:ind w:left="705"/>
        <w:jc w:val="both"/>
        <w:rPr>
          <w:rFonts w:ascii="Arial Narrow" w:hAnsi="Arial Narrow" w:cs="Arial"/>
          <w:color w:val="000000"/>
          <w:sz w:val="24"/>
          <w:lang w:val="es-ES_tradnl"/>
        </w:rPr>
      </w:pPr>
    </w:p>
    <w:p w:rsidR="00FE1E47" w:rsidRPr="00A04A0C" w:rsidRDefault="007B1367" w:rsidP="00FE1E47">
      <w:pPr>
        <w:jc w:val="both"/>
        <w:rPr>
          <w:rFonts w:ascii="Arial Narrow" w:hAnsi="Arial Narrow" w:cs="Arial"/>
          <w:b/>
          <w:i/>
          <w:color w:val="000000"/>
          <w:sz w:val="24"/>
          <w:lang w:val="es-ES_tradnl"/>
        </w:rPr>
      </w:pPr>
      <w:r w:rsidRPr="00A04A0C">
        <w:rPr>
          <w:rFonts w:ascii="Arial Narrow" w:hAnsi="Arial Narrow" w:cs="Arial"/>
          <w:b/>
          <w:i/>
          <w:color w:val="000000"/>
          <w:sz w:val="24"/>
          <w:lang w:val="es-ES_tradnl"/>
        </w:rPr>
        <w:t>2.2.2</w:t>
      </w:r>
      <w:r w:rsidR="00FE1E47" w:rsidRPr="00A04A0C">
        <w:rPr>
          <w:rFonts w:ascii="Arial Narrow" w:hAnsi="Arial Narrow" w:cs="Arial"/>
          <w:b/>
          <w:i/>
          <w:color w:val="000000"/>
          <w:sz w:val="24"/>
          <w:lang w:val="es-ES_tradnl"/>
        </w:rPr>
        <w:t xml:space="preserve"> Fase de Gabinete</w:t>
      </w:r>
    </w:p>
    <w:p w:rsidR="0037272B" w:rsidRPr="00A04A0C" w:rsidRDefault="0037272B" w:rsidP="003C0DC8">
      <w:pPr>
        <w:jc w:val="both"/>
        <w:rPr>
          <w:rFonts w:ascii="Arial Narrow" w:hAnsi="Arial Narrow" w:cs="Arial"/>
          <w:color w:val="000000"/>
          <w:sz w:val="24"/>
          <w:lang w:val="es-ES_tradnl"/>
        </w:rPr>
      </w:pPr>
    </w:p>
    <w:p w:rsidR="0037272B" w:rsidRPr="00A04A0C" w:rsidRDefault="009329EA" w:rsidP="0037272B">
      <w:pPr>
        <w:pStyle w:val="Prrafodelista"/>
        <w:numPr>
          <w:ilvl w:val="0"/>
          <w:numId w:val="7"/>
        </w:numPr>
        <w:jc w:val="both"/>
        <w:rPr>
          <w:rFonts w:ascii="Arial Narrow" w:hAnsi="Arial Narrow" w:cs="Arial"/>
          <w:i/>
          <w:color w:val="000000"/>
          <w:sz w:val="24"/>
          <w:u w:val="single"/>
          <w:lang w:val="es-ES_tradnl"/>
        </w:rPr>
      </w:pPr>
      <w:r w:rsidRPr="00A04A0C">
        <w:rPr>
          <w:rFonts w:ascii="Arial Narrow" w:hAnsi="Arial Narrow" w:cs="Arial"/>
          <w:i/>
          <w:color w:val="000000"/>
          <w:sz w:val="24"/>
          <w:u w:val="single"/>
          <w:lang w:val="es-ES_tradnl"/>
        </w:rPr>
        <w:t>Formulación</w:t>
      </w:r>
      <w:r w:rsidR="0037272B" w:rsidRPr="00A04A0C">
        <w:rPr>
          <w:rFonts w:ascii="Arial Narrow" w:hAnsi="Arial Narrow" w:cs="Arial"/>
          <w:i/>
          <w:color w:val="000000"/>
          <w:sz w:val="24"/>
          <w:u w:val="single"/>
          <w:lang w:val="es-ES_tradnl"/>
        </w:rPr>
        <w:t xml:space="preserve"> del POA </w:t>
      </w:r>
      <w:r w:rsidR="00404D52" w:rsidRPr="00A04A0C">
        <w:rPr>
          <w:rFonts w:ascii="Arial Narrow" w:hAnsi="Arial Narrow" w:cs="Arial"/>
          <w:i/>
          <w:color w:val="000000"/>
          <w:sz w:val="24"/>
          <w:u w:val="single"/>
          <w:lang w:val="es-ES_tradnl"/>
        </w:rPr>
        <w:t>en base a</w:t>
      </w:r>
      <w:r w:rsidR="0037272B" w:rsidRPr="00A04A0C">
        <w:rPr>
          <w:rFonts w:ascii="Arial Narrow" w:hAnsi="Arial Narrow" w:cs="Arial"/>
          <w:i/>
          <w:color w:val="000000"/>
          <w:sz w:val="24"/>
          <w:u w:val="single"/>
          <w:lang w:val="es-ES_tradnl"/>
        </w:rPr>
        <w:t xml:space="preserve"> lineamientos de los instrumentos de gestión del SIGAP.</w:t>
      </w:r>
    </w:p>
    <w:p w:rsidR="003E63CD" w:rsidRPr="00A04A0C" w:rsidRDefault="00EE4C7C" w:rsidP="00327812">
      <w:pPr>
        <w:ind w:left="645"/>
        <w:jc w:val="both"/>
        <w:rPr>
          <w:rFonts w:ascii="Arial Narrow" w:hAnsi="Arial Narrow"/>
          <w:color w:val="000000"/>
          <w:sz w:val="24"/>
          <w:lang w:val="es-ES_tradnl"/>
        </w:rPr>
      </w:pPr>
      <w:r>
        <w:rPr>
          <w:rFonts w:ascii="Arial Narrow" w:hAnsi="Arial Narrow"/>
          <w:color w:val="000000"/>
          <w:sz w:val="24"/>
          <w:lang w:val="es-ES_tradnl"/>
        </w:rPr>
        <w:t xml:space="preserve">Se plantearon las actividades de conservación para el Plan Operativo con la participación de miembros de la junta directiva, siguiendo los lineamientos establecidos por el CONAP. Las acciones de conservación fueron </w:t>
      </w:r>
      <w:proofErr w:type="gramStart"/>
      <w:r>
        <w:rPr>
          <w:rFonts w:ascii="Arial Narrow" w:hAnsi="Arial Narrow"/>
          <w:color w:val="000000"/>
          <w:sz w:val="24"/>
          <w:lang w:val="es-ES_tradnl"/>
        </w:rPr>
        <w:t>planteados</w:t>
      </w:r>
      <w:proofErr w:type="gramEnd"/>
      <w:r>
        <w:rPr>
          <w:rFonts w:ascii="Arial Narrow" w:hAnsi="Arial Narrow"/>
          <w:color w:val="000000"/>
          <w:sz w:val="24"/>
          <w:lang w:val="es-ES_tradnl"/>
        </w:rPr>
        <w:t xml:space="preserve"> y analizados por los participantes </w:t>
      </w:r>
      <w:r w:rsidR="00244AEA">
        <w:rPr>
          <w:rFonts w:ascii="Arial Narrow" w:hAnsi="Arial Narrow"/>
          <w:color w:val="000000"/>
          <w:sz w:val="24"/>
          <w:lang w:val="es-ES_tradnl"/>
        </w:rPr>
        <w:t>tomando como base las necesidades prioritarias que se tiene en el área</w:t>
      </w:r>
      <w:r w:rsidR="002A423C">
        <w:rPr>
          <w:rFonts w:ascii="Arial Narrow" w:hAnsi="Arial Narrow"/>
          <w:color w:val="000000"/>
          <w:sz w:val="24"/>
          <w:lang w:val="es-ES_tradnl"/>
        </w:rPr>
        <w:t xml:space="preserve"> y la capacidad de la asociación para la realización de actividades</w:t>
      </w:r>
      <w:r w:rsidR="00244AEA">
        <w:rPr>
          <w:rFonts w:ascii="Arial Narrow" w:hAnsi="Arial Narrow"/>
          <w:color w:val="000000"/>
          <w:sz w:val="24"/>
          <w:lang w:val="es-ES_tradnl"/>
        </w:rPr>
        <w:t>.</w:t>
      </w:r>
    </w:p>
    <w:p w:rsidR="009C3728" w:rsidRPr="00244AEA" w:rsidRDefault="009C3728" w:rsidP="00244AEA">
      <w:pPr>
        <w:jc w:val="both"/>
        <w:rPr>
          <w:rFonts w:ascii="Arial Narrow" w:hAnsi="Arial Narrow" w:cs="Arial"/>
          <w:i/>
          <w:color w:val="000000"/>
          <w:sz w:val="24"/>
          <w:u w:val="single"/>
          <w:lang w:val="es-ES_tradnl"/>
        </w:rPr>
      </w:pPr>
    </w:p>
    <w:p w:rsidR="00D50798" w:rsidRPr="00A04A0C" w:rsidRDefault="00D50798" w:rsidP="009118F5">
      <w:pPr>
        <w:pStyle w:val="Prrafodelista"/>
        <w:numPr>
          <w:ilvl w:val="1"/>
          <w:numId w:val="1"/>
        </w:numPr>
        <w:jc w:val="both"/>
        <w:rPr>
          <w:rFonts w:ascii="Arial Narrow" w:hAnsi="Arial Narrow" w:cs="Arial"/>
          <w:b/>
          <w:color w:val="000000"/>
          <w:sz w:val="24"/>
          <w:lang w:val="es-ES_tradnl"/>
        </w:rPr>
      </w:pPr>
      <w:r w:rsidRPr="00A04A0C">
        <w:rPr>
          <w:rFonts w:ascii="Arial Narrow" w:hAnsi="Arial Narrow"/>
          <w:b/>
          <w:color w:val="000000"/>
          <w:sz w:val="24"/>
          <w:lang w:val="es-ES_tradnl"/>
        </w:rPr>
        <w:t>Limitaciones principales para el manejo de la</w:t>
      </w:r>
      <w:r w:rsidRPr="00A04A0C">
        <w:rPr>
          <w:rFonts w:ascii="Arial Narrow" w:hAnsi="Arial Narrow" w:cs="Arial"/>
          <w:b/>
          <w:color w:val="000000"/>
          <w:sz w:val="24"/>
          <w:lang w:val="es-ES_tradnl"/>
        </w:rPr>
        <w:t xml:space="preserve"> </w:t>
      </w:r>
      <w:r w:rsidRPr="00A04A0C">
        <w:rPr>
          <w:rFonts w:ascii="Arial Narrow" w:hAnsi="Arial Narrow"/>
          <w:b/>
          <w:color w:val="000000"/>
          <w:sz w:val="24"/>
          <w:lang w:val="es-ES_tradnl"/>
        </w:rPr>
        <w:t>unidad</w:t>
      </w:r>
      <w:r w:rsidR="00DC2238" w:rsidRPr="00A04A0C">
        <w:rPr>
          <w:rFonts w:ascii="Arial Narrow" w:hAnsi="Arial Narrow"/>
          <w:b/>
          <w:color w:val="000000"/>
          <w:sz w:val="24"/>
          <w:lang w:val="es-ES_tradnl"/>
        </w:rPr>
        <w:t>:</w:t>
      </w:r>
      <w:r w:rsidR="00DC2238" w:rsidRPr="00A04A0C">
        <w:rPr>
          <w:rFonts w:ascii="Arial Narrow" w:hAnsi="Arial Narrow" w:cs="Arial"/>
          <w:b/>
          <w:color w:val="000000"/>
          <w:sz w:val="24"/>
          <w:lang w:val="es-ES_tradnl"/>
        </w:rPr>
        <w:t xml:space="preserve"> </w:t>
      </w:r>
    </w:p>
    <w:p w:rsidR="009118F5" w:rsidRPr="00A04A0C" w:rsidRDefault="009118F5" w:rsidP="009118F5">
      <w:pPr>
        <w:pStyle w:val="Prrafodelista"/>
        <w:ind w:left="705"/>
        <w:jc w:val="both"/>
        <w:rPr>
          <w:rFonts w:ascii="Arial Narrow" w:hAnsi="Arial Narrow" w:cs="Arial"/>
          <w:b/>
          <w:color w:val="000000"/>
          <w:sz w:val="24"/>
          <w:lang w:val="es-ES_tradnl"/>
        </w:rPr>
      </w:pPr>
    </w:p>
    <w:tbl>
      <w:tblPr>
        <w:tblW w:w="918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67"/>
        <w:gridCol w:w="2268"/>
        <w:gridCol w:w="6347"/>
      </w:tblGrid>
      <w:tr w:rsidR="00A04A0C" w:rsidRPr="00A04A0C" w:rsidTr="00D60007">
        <w:tc>
          <w:tcPr>
            <w:tcW w:w="567"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No.</w:t>
            </w:r>
          </w:p>
        </w:tc>
        <w:tc>
          <w:tcPr>
            <w:tcW w:w="2268"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Limitantes</w:t>
            </w:r>
          </w:p>
        </w:tc>
        <w:tc>
          <w:tcPr>
            <w:tcW w:w="6347" w:type="dxa"/>
          </w:tcPr>
          <w:p w:rsidR="009118F5" w:rsidRPr="00A04A0C" w:rsidRDefault="009118F5" w:rsidP="009C3728">
            <w:pPr>
              <w:pStyle w:val="Prrafodelista"/>
              <w:ind w:left="0"/>
              <w:jc w:val="center"/>
              <w:rPr>
                <w:rFonts w:ascii="Arial Narrow" w:hAnsi="Arial Narrow" w:cs="Arial"/>
                <w:b/>
                <w:color w:val="000000"/>
                <w:sz w:val="22"/>
                <w:lang w:val="es-ES_tradnl"/>
              </w:rPr>
            </w:pPr>
            <w:r w:rsidRPr="00A04A0C">
              <w:rPr>
                <w:rFonts w:ascii="Arial Narrow" w:hAnsi="Arial Narrow" w:cs="Arial"/>
                <w:b/>
                <w:color w:val="000000"/>
                <w:sz w:val="22"/>
                <w:lang w:val="es-ES_tradnl"/>
              </w:rPr>
              <w:t>Descripción.</w:t>
            </w:r>
          </w:p>
        </w:tc>
      </w:tr>
      <w:tr w:rsidR="00A04A0C" w:rsidRPr="00A04A0C" w:rsidTr="00D60007">
        <w:tc>
          <w:tcPr>
            <w:tcW w:w="567" w:type="dxa"/>
          </w:tcPr>
          <w:p w:rsidR="009118F5" w:rsidRPr="00A04A0C" w:rsidRDefault="009118F5" w:rsidP="009C3728">
            <w:pPr>
              <w:pStyle w:val="Prrafodelista"/>
              <w:ind w:left="0"/>
              <w:jc w:val="both"/>
              <w:rPr>
                <w:rFonts w:ascii="Arial Narrow" w:hAnsi="Arial Narrow" w:cs="Arial"/>
                <w:color w:val="000000"/>
                <w:sz w:val="22"/>
                <w:lang w:val="es-ES_tradnl"/>
              </w:rPr>
            </w:pPr>
            <w:r w:rsidRPr="00A04A0C">
              <w:rPr>
                <w:rFonts w:ascii="Arial Narrow" w:hAnsi="Arial Narrow" w:cs="Arial"/>
                <w:color w:val="000000"/>
                <w:sz w:val="22"/>
                <w:lang w:val="es-ES_tradnl"/>
              </w:rPr>
              <w:t>1</w:t>
            </w:r>
          </w:p>
        </w:tc>
        <w:tc>
          <w:tcPr>
            <w:tcW w:w="2268" w:type="dxa"/>
          </w:tcPr>
          <w:p w:rsidR="009118F5" w:rsidRPr="00A04A0C" w:rsidRDefault="00244AEA"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Falta de fondos financieros para el manejo del área.</w:t>
            </w:r>
          </w:p>
        </w:tc>
        <w:tc>
          <w:tcPr>
            <w:tcW w:w="6347" w:type="dxa"/>
          </w:tcPr>
          <w:p w:rsidR="009118F5" w:rsidRPr="00A04A0C" w:rsidRDefault="00244AEA"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La Asociación Awum Te no cuenta con fondos suficientes para implementar acciones de conservación dentro del área para el mejoramiento del manejo.</w:t>
            </w:r>
          </w:p>
          <w:p w:rsidR="003734B4" w:rsidRPr="00A04A0C" w:rsidRDefault="003734B4" w:rsidP="009C3728">
            <w:pPr>
              <w:pStyle w:val="Prrafodelista"/>
              <w:ind w:left="0"/>
              <w:jc w:val="both"/>
              <w:rPr>
                <w:rFonts w:ascii="Arial Narrow" w:hAnsi="Arial Narrow" w:cs="Arial"/>
                <w:color w:val="000000"/>
                <w:sz w:val="22"/>
                <w:lang w:val="es-ES_tradnl"/>
              </w:rPr>
            </w:pPr>
          </w:p>
        </w:tc>
      </w:tr>
      <w:tr w:rsidR="002A423C" w:rsidRPr="00A04A0C" w:rsidTr="00D60007">
        <w:tc>
          <w:tcPr>
            <w:tcW w:w="567" w:type="dxa"/>
          </w:tcPr>
          <w:p w:rsidR="002A423C" w:rsidRPr="00A04A0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2</w:t>
            </w:r>
          </w:p>
        </w:tc>
        <w:tc>
          <w:tcPr>
            <w:tcW w:w="2268" w:type="dxa"/>
          </w:tcPr>
          <w:p w:rsidR="002A423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 xml:space="preserve">Asesoramiento técnico deficiente en el área </w:t>
            </w:r>
          </w:p>
        </w:tc>
        <w:tc>
          <w:tcPr>
            <w:tcW w:w="6347" w:type="dxa"/>
          </w:tcPr>
          <w:p w:rsidR="002A423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En la Asociación  Awum Té  no se cuenta con la  capacidad técnica para asesorar las actividades de manejo forestal dentro del área.</w:t>
            </w:r>
          </w:p>
        </w:tc>
      </w:tr>
      <w:tr w:rsidR="00A04A0C" w:rsidRPr="00A04A0C" w:rsidTr="00D60007">
        <w:tc>
          <w:tcPr>
            <w:tcW w:w="567" w:type="dxa"/>
          </w:tcPr>
          <w:p w:rsidR="00A37EF0" w:rsidRPr="00A04A0C" w:rsidRDefault="002A423C"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3</w:t>
            </w:r>
          </w:p>
        </w:tc>
        <w:tc>
          <w:tcPr>
            <w:tcW w:w="2268" w:type="dxa"/>
          </w:tcPr>
          <w:p w:rsidR="00A37EF0" w:rsidRPr="00A04A0C" w:rsidRDefault="00590B72" w:rsidP="009C3728">
            <w:pPr>
              <w:pStyle w:val="Prrafodelista"/>
              <w:ind w:left="0"/>
              <w:jc w:val="both"/>
              <w:rPr>
                <w:rFonts w:ascii="Arial Narrow" w:hAnsi="Arial Narrow" w:cs="Arial"/>
                <w:color w:val="000000"/>
                <w:sz w:val="22"/>
                <w:lang w:val="es-ES_tradnl"/>
              </w:rPr>
            </w:pPr>
            <w:r>
              <w:rPr>
                <w:rFonts w:ascii="Arial Narrow" w:hAnsi="Arial Narrow" w:cs="Arial"/>
                <w:color w:val="000000"/>
                <w:sz w:val="22"/>
                <w:lang w:val="es-ES_tradnl"/>
              </w:rPr>
              <w:t>Migración de jóvenes de la comunidad de Yalambojoch</w:t>
            </w:r>
          </w:p>
        </w:tc>
        <w:tc>
          <w:tcPr>
            <w:tcW w:w="6347" w:type="dxa"/>
          </w:tcPr>
          <w:p w:rsidR="00A37EF0" w:rsidRPr="00A04A0C" w:rsidRDefault="00590B72" w:rsidP="006C0DCE">
            <w:pPr>
              <w:tabs>
                <w:tab w:val="left" w:pos="-720"/>
                <w:tab w:val="left" w:pos="0"/>
              </w:tabs>
              <w:suppressAutoHyphens/>
              <w:jc w:val="both"/>
              <w:rPr>
                <w:rFonts w:ascii="Arial Narrow" w:hAnsi="Arial Narrow" w:cs="Arial"/>
                <w:color w:val="000000"/>
                <w:sz w:val="22"/>
                <w:lang w:val="es-ES_tradnl"/>
              </w:rPr>
            </w:pPr>
            <w:r>
              <w:rPr>
                <w:rFonts w:ascii="Arial Narrow" w:hAnsi="Arial Narrow" w:cs="Arial"/>
                <w:color w:val="000000"/>
                <w:sz w:val="22"/>
                <w:lang w:val="es-ES_tradnl"/>
              </w:rPr>
              <w:t>En los últimos años en la comunidad ha aumentado la migración de jóvenes, repercutiendo en la cantidad de mano de obra para las actividades de manejo dentro del área. Esto también limite la mano de obra calificada para ocupar puestos dentro de la asociación.</w:t>
            </w:r>
          </w:p>
          <w:p w:rsidR="00A562F0" w:rsidRPr="00A04A0C" w:rsidRDefault="00A562F0" w:rsidP="00A562F0">
            <w:pPr>
              <w:pStyle w:val="Prrafodelista"/>
              <w:ind w:left="0"/>
              <w:jc w:val="both"/>
              <w:rPr>
                <w:rFonts w:ascii="Arial Narrow" w:hAnsi="Arial Narrow" w:cs="Arial"/>
                <w:color w:val="000000"/>
                <w:sz w:val="22"/>
                <w:lang w:val="es-ES_tradnl"/>
              </w:rPr>
            </w:pPr>
          </w:p>
        </w:tc>
      </w:tr>
      <w:tr w:rsidR="002A423C" w:rsidRPr="00A04A0C" w:rsidTr="00D60007">
        <w:tc>
          <w:tcPr>
            <w:tcW w:w="567" w:type="dxa"/>
          </w:tcPr>
          <w:p w:rsidR="002A423C" w:rsidRPr="00081098" w:rsidRDefault="002A423C" w:rsidP="009C3728">
            <w:pPr>
              <w:pStyle w:val="Prrafodelista"/>
              <w:ind w:left="0"/>
              <w:jc w:val="both"/>
              <w:rPr>
                <w:rFonts w:ascii="Arial Narrow" w:hAnsi="Arial Narrow" w:cs="Arial"/>
                <w:color w:val="000000"/>
                <w:sz w:val="22"/>
                <w:lang w:val="es-ES_tradnl"/>
              </w:rPr>
            </w:pPr>
            <w:r w:rsidRPr="00081098">
              <w:rPr>
                <w:rFonts w:ascii="Arial Narrow" w:hAnsi="Arial Narrow" w:cs="Arial"/>
                <w:color w:val="000000"/>
                <w:sz w:val="22"/>
                <w:lang w:val="es-ES_tradnl"/>
              </w:rPr>
              <w:t>4</w:t>
            </w:r>
          </w:p>
        </w:tc>
        <w:tc>
          <w:tcPr>
            <w:tcW w:w="2268" w:type="dxa"/>
          </w:tcPr>
          <w:p w:rsidR="002A423C" w:rsidRPr="00081098" w:rsidRDefault="002A423C" w:rsidP="00FD3AA2">
            <w:pPr>
              <w:pStyle w:val="Prrafodelista"/>
              <w:ind w:left="0"/>
              <w:jc w:val="both"/>
              <w:rPr>
                <w:rFonts w:ascii="Arial Narrow" w:hAnsi="Arial Narrow"/>
                <w:sz w:val="24"/>
                <w:lang w:val="es-ES_tradnl"/>
              </w:rPr>
            </w:pPr>
          </w:p>
          <w:p w:rsidR="002A423C" w:rsidRPr="00081098" w:rsidRDefault="002A423C" w:rsidP="00FD3AA2">
            <w:pPr>
              <w:pStyle w:val="Prrafodelista"/>
              <w:ind w:left="0"/>
              <w:jc w:val="both"/>
              <w:rPr>
                <w:rFonts w:ascii="Arial Narrow" w:hAnsi="Arial Narrow"/>
                <w:sz w:val="24"/>
                <w:lang w:val="es-ES_tradnl"/>
              </w:rPr>
            </w:pPr>
            <w:r w:rsidRPr="00081098">
              <w:rPr>
                <w:rFonts w:ascii="Arial Narrow" w:hAnsi="Arial Narrow"/>
                <w:sz w:val="24"/>
                <w:lang w:val="es-ES_tradnl"/>
              </w:rPr>
              <w:t>Falta de divulgación de la importancia del área para el Municipio y la Región.</w:t>
            </w:r>
          </w:p>
        </w:tc>
        <w:tc>
          <w:tcPr>
            <w:tcW w:w="6347" w:type="dxa"/>
          </w:tcPr>
          <w:p w:rsidR="002A423C" w:rsidRPr="00081098" w:rsidRDefault="002A423C" w:rsidP="00FD3AA2">
            <w:pPr>
              <w:pStyle w:val="Prrafodelista"/>
              <w:ind w:left="0"/>
              <w:jc w:val="both"/>
              <w:rPr>
                <w:rFonts w:ascii="Arial Narrow" w:hAnsi="Arial Narrow"/>
                <w:sz w:val="24"/>
                <w:lang w:val="es-ES_tradnl"/>
              </w:rPr>
            </w:pPr>
          </w:p>
          <w:p w:rsidR="002A423C" w:rsidRPr="00081098" w:rsidRDefault="002A423C" w:rsidP="00FD3AA2">
            <w:pPr>
              <w:pStyle w:val="Prrafodelista"/>
              <w:ind w:left="0"/>
              <w:jc w:val="both"/>
              <w:rPr>
                <w:rFonts w:ascii="Arial Narrow" w:hAnsi="Arial Narrow"/>
                <w:sz w:val="24"/>
                <w:lang w:val="es-ES_tradnl"/>
              </w:rPr>
            </w:pPr>
            <w:r w:rsidRPr="00081098">
              <w:rPr>
                <w:rFonts w:ascii="Arial Narrow" w:hAnsi="Arial Narrow"/>
                <w:sz w:val="24"/>
                <w:lang w:val="es-ES_tradnl"/>
              </w:rPr>
              <w:t>Los comunitarios con influencia al área carecen de conocimientos de la importancia de los recursos de flora y fauna del área  esto dificulta a la protección del Parque Regional.</w:t>
            </w:r>
          </w:p>
          <w:p w:rsidR="002A423C" w:rsidRPr="00081098" w:rsidRDefault="002A423C" w:rsidP="00FD3AA2">
            <w:pPr>
              <w:pStyle w:val="Prrafodelista"/>
              <w:ind w:left="0"/>
              <w:jc w:val="both"/>
              <w:rPr>
                <w:rFonts w:ascii="Arial Narrow" w:hAnsi="Arial Narrow"/>
                <w:sz w:val="24"/>
                <w:lang w:val="es-ES_tradnl"/>
              </w:rPr>
            </w:pPr>
          </w:p>
        </w:tc>
      </w:tr>
      <w:tr w:rsidR="00081098" w:rsidRPr="00A04A0C" w:rsidTr="00D60007">
        <w:tc>
          <w:tcPr>
            <w:tcW w:w="567" w:type="dxa"/>
          </w:tcPr>
          <w:p w:rsidR="00081098" w:rsidRPr="002A423C" w:rsidRDefault="00081098" w:rsidP="009C3728">
            <w:pPr>
              <w:pStyle w:val="Prrafodelista"/>
              <w:ind w:left="0"/>
              <w:jc w:val="both"/>
              <w:rPr>
                <w:rFonts w:ascii="Arial Narrow" w:hAnsi="Arial Narrow" w:cs="Arial"/>
                <w:color w:val="000000"/>
                <w:sz w:val="22"/>
                <w:highlight w:val="yellow"/>
                <w:lang w:val="es-ES_tradnl"/>
              </w:rPr>
            </w:pPr>
            <w:r w:rsidRPr="00081098">
              <w:rPr>
                <w:rFonts w:ascii="Arial Narrow" w:hAnsi="Arial Narrow" w:cs="Arial"/>
                <w:color w:val="000000"/>
                <w:sz w:val="22"/>
                <w:lang w:val="es-ES_tradnl"/>
              </w:rPr>
              <w:t>5</w:t>
            </w:r>
          </w:p>
        </w:tc>
        <w:tc>
          <w:tcPr>
            <w:tcW w:w="2268" w:type="dxa"/>
          </w:tcPr>
          <w:p w:rsidR="00081098" w:rsidRPr="002A423C" w:rsidRDefault="00081098" w:rsidP="00081098">
            <w:pPr>
              <w:pStyle w:val="Prrafodelista"/>
              <w:ind w:left="0"/>
              <w:jc w:val="both"/>
              <w:rPr>
                <w:rFonts w:ascii="Arial Narrow" w:hAnsi="Arial Narrow"/>
                <w:sz w:val="24"/>
                <w:highlight w:val="yellow"/>
                <w:lang w:val="es-ES_tradnl"/>
              </w:rPr>
            </w:pPr>
            <w:r w:rsidRPr="00081098">
              <w:rPr>
                <w:rFonts w:ascii="Arial Narrow" w:hAnsi="Arial Narrow"/>
                <w:sz w:val="24"/>
                <w:lang w:val="es-ES_tradnl"/>
              </w:rPr>
              <w:t xml:space="preserve">No existe vigilantes o guarda recursos en el área </w:t>
            </w:r>
            <w:r w:rsidRPr="00081098">
              <w:rPr>
                <w:rFonts w:ascii="Arial Narrow" w:hAnsi="Arial Narrow"/>
                <w:sz w:val="24"/>
                <w:lang w:val="es-ES_tradnl"/>
              </w:rPr>
              <w:tab/>
            </w:r>
          </w:p>
        </w:tc>
        <w:tc>
          <w:tcPr>
            <w:tcW w:w="6347" w:type="dxa"/>
          </w:tcPr>
          <w:p w:rsidR="00081098" w:rsidRPr="002A423C" w:rsidRDefault="00081098" w:rsidP="00FD3AA2">
            <w:pPr>
              <w:pStyle w:val="Prrafodelista"/>
              <w:ind w:left="0"/>
              <w:jc w:val="both"/>
              <w:rPr>
                <w:rFonts w:ascii="Arial Narrow" w:hAnsi="Arial Narrow"/>
                <w:sz w:val="24"/>
                <w:highlight w:val="yellow"/>
                <w:lang w:val="es-ES_tradnl"/>
              </w:rPr>
            </w:pPr>
            <w:r w:rsidRPr="00081098">
              <w:rPr>
                <w:rFonts w:ascii="Arial Narrow" w:hAnsi="Arial Narrow"/>
                <w:sz w:val="24"/>
                <w:lang w:val="es-ES_tradnl"/>
              </w:rPr>
              <w:t xml:space="preserve">A la fecha se </w:t>
            </w:r>
            <w:proofErr w:type="spellStart"/>
            <w:r w:rsidRPr="00081098">
              <w:rPr>
                <w:rFonts w:ascii="Arial Narrow" w:hAnsi="Arial Narrow"/>
                <w:sz w:val="24"/>
                <w:lang w:val="es-ES_tradnl"/>
              </w:rPr>
              <w:t>a</w:t>
            </w:r>
            <w:proofErr w:type="spellEnd"/>
            <w:r w:rsidRPr="00081098">
              <w:rPr>
                <w:rFonts w:ascii="Arial Narrow" w:hAnsi="Arial Narrow"/>
                <w:sz w:val="24"/>
                <w:lang w:val="es-ES_tradnl"/>
              </w:rPr>
              <w:t xml:space="preserve"> intentado proteger el área la cual es una labor que se dificulta mucho debido  que no se cuenta alguna persona designada para su vigilancia debido a falta de presupuesto, por lo que es necesario la contratación de guarda recursos.</w:t>
            </w:r>
          </w:p>
        </w:tc>
      </w:tr>
    </w:tbl>
    <w:p w:rsidR="009118F5" w:rsidRDefault="009118F5" w:rsidP="005E5BCB">
      <w:pPr>
        <w:pStyle w:val="Prrafodelista"/>
        <w:ind w:left="705"/>
        <w:jc w:val="both"/>
        <w:rPr>
          <w:rFonts w:ascii="Arial Narrow" w:hAnsi="Arial Narrow" w:cs="Arial"/>
          <w:b/>
          <w:color w:val="000000"/>
          <w:sz w:val="24"/>
          <w:lang w:val="es-ES_tradnl"/>
        </w:rPr>
      </w:pPr>
    </w:p>
    <w:p w:rsidR="00D60007" w:rsidRPr="00A04A0C" w:rsidRDefault="00D60007" w:rsidP="005E5BCB">
      <w:pPr>
        <w:pStyle w:val="Prrafodelista"/>
        <w:ind w:left="705"/>
        <w:jc w:val="both"/>
        <w:rPr>
          <w:rFonts w:ascii="Arial Narrow" w:hAnsi="Arial Narrow" w:cs="Arial"/>
          <w:b/>
          <w:color w:val="000000"/>
          <w:sz w:val="24"/>
          <w:lang w:val="es-ES_tradnl"/>
        </w:rPr>
      </w:pPr>
    </w:p>
    <w:p w:rsidR="009C3728" w:rsidRPr="00A04A0C" w:rsidRDefault="009C3728" w:rsidP="009C3728">
      <w:pPr>
        <w:pStyle w:val="Prrafodelista"/>
        <w:numPr>
          <w:ilvl w:val="1"/>
          <w:numId w:val="1"/>
        </w:numPr>
        <w:jc w:val="both"/>
        <w:rPr>
          <w:rFonts w:ascii="Arial Narrow" w:hAnsi="Arial Narrow"/>
          <w:color w:val="000000"/>
          <w:sz w:val="24"/>
          <w:lang w:val="es-ES_tradnl"/>
        </w:rPr>
      </w:pPr>
      <w:r w:rsidRPr="00A04A0C">
        <w:rPr>
          <w:rFonts w:ascii="Arial Narrow" w:hAnsi="Arial Narrow"/>
          <w:b/>
          <w:color w:val="000000"/>
          <w:sz w:val="24"/>
          <w:lang w:val="es-ES_tradnl"/>
        </w:rPr>
        <w:lastRenderedPageBreak/>
        <w:t>Evaluación del POA anterior</w:t>
      </w:r>
    </w:p>
    <w:p w:rsidR="009C3728" w:rsidRPr="00A04A0C" w:rsidRDefault="009C3728" w:rsidP="009C3728">
      <w:pPr>
        <w:ind w:left="645"/>
        <w:jc w:val="both"/>
        <w:rPr>
          <w:rFonts w:ascii="Arial Narrow" w:hAnsi="Arial Narrow"/>
          <w:color w:val="000000"/>
          <w:sz w:val="24"/>
          <w:lang w:val="es-ES_tradnl"/>
        </w:rPr>
      </w:pPr>
    </w:p>
    <w:p w:rsidR="009C3728" w:rsidRPr="00A04A0C" w:rsidRDefault="00590B72" w:rsidP="00E579F2">
      <w:pPr>
        <w:ind w:left="645"/>
        <w:jc w:val="both"/>
        <w:rPr>
          <w:rFonts w:ascii="Bookman Old Style" w:hAnsi="Bookman Old Style" w:cs="Arial"/>
          <w:b/>
          <w:color w:val="000000"/>
          <w:sz w:val="24"/>
          <w:lang w:val="es-ES_tradnl"/>
        </w:rPr>
      </w:pPr>
      <w:r>
        <w:rPr>
          <w:rFonts w:ascii="Arial Narrow" w:hAnsi="Arial Narrow"/>
          <w:color w:val="000000"/>
          <w:sz w:val="24"/>
          <w:lang w:val="es-ES_tradnl"/>
        </w:rPr>
        <w:t xml:space="preserve">Para el Plan Operativo Anual </w:t>
      </w:r>
      <w:r w:rsidR="00DD4D14">
        <w:rPr>
          <w:rFonts w:ascii="Arial Narrow" w:hAnsi="Arial Narrow"/>
          <w:color w:val="000000"/>
          <w:sz w:val="24"/>
          <w:lang w:val="es-ES_tradnl"/>
        </w:rPr>
        <w:t>201</w:t>
      </w:r>
      <w:r w:rsidR="00081098">
        <w:rPr>
          <w:rFonts w:ascii="Arial Narrow" w:hAnsi="Arial Narrow"/>
          <w:color w:val="000000"/>
          <w:sz w:val="24"/>
          <w:lang w:val="es-ES_tradnl"/>
        </w:rPr>
        <w:t>8</w:t>
      </w:r>
      <w:r w:rsidR="00DD4D14">
        <w:rPr>
          <w:rFonts w:ascii="Arial Narrow" w:hAnsi="Arial Narrow"/>
          <w:color w:val="000000"/>
          <w:sz w:val="24"/>
          <w:lang w:val="es-ES_tradnl"/>
        </w:rPr>
        <w:t xml:space="preserve"> </w:t>
      </w:r>
      <w:r w:rsidR="00D60007">
        <w:rPr>
          <w:rFonts w:ascii="Arial Narrow" w:hAnsi="Arial Narrow"/>
          <w:color w:val="000000"/>
          <w:sz w:val="24"/>
          <w:lang w:val="es-ES_tradnl"/>
        </w:rPr>
        <w:t xml:space="preserve">no se ha realizado la evaluación del cumplimiento </w:t>
      </w:r>
      <w:proofErr w:type="gramStart"/>
      <w:r w:rsidR="00D60007">
        <w:rPr>
          <w:rFonts w:ascii="Arial Narrow" w:hAnsi="Arial Narrow"/>
          <w:color w:val="000000"/>
          <w:sz w:val="24"/>
          <w:lang w:val="es-ES_tradnl"/>
        </w:rPr>
        <w:t>del</w:t>
      </w:r>
      <w:proofErr w:type="gramEnd"/>
      <w:r w:rsidR="00D60007">
        <w:rPr>
          <w:rFonts w:ascii="Arial Narrow" w:hAnsi="Arial Narrow"/>
          <w:color w:val="000000"/>
          <w:sz w:val="24"/>
          <w:lang w:val="es-ES_tradnl"/>
        </w:rPr>
        <w:t xml:space="preserve"> poa por parte del CONAP.</w:t>
      </w:r>
      <w:bookmarkStart w:id="0" w:name="_GoBack"/>
      <w:bookmarkEnd w:id="0"/>
    </w:p>
    <w:sectPr w:rsidR="009C3728" w:rsidRPr="00A04A0C" w:rsidSect="00776618">
      <w:footerReference w:type="default" r:id="rId9"/>
      <w:pgSz w:w="12240" w:h="15840" w:code="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ED" w:rsidRDefault="004B0BED" w:rsidP="00916FC3">
      <w:r>
        <w:separator/>
      </w:r>
    </w:p>
  </w:endnote>
  <w:endnote w:type="continuationSeparator" w:id="0">
    <w:p w:rsidR="004B0BED" w:rsidRDefault="004B0BED" w:rsidP="0091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A4" w:rsidRDefault="000406A4">
    <w:pPr>
      <w:pStyle w:val="Piedepgina"/>
      <w:jc w:val="center"/>
    </w:pPr>
    <w:r>
      <w:fldChar w:fldCharType="begin"/>
    </w:r>
    <w:r>
      <w:instrText xml:space="preserve"> PAGE   \* MERGEFORMAT </w:instrText>
    </w:r>
    <w:r>
      <w:fldChar w:fldCharType="separate"/>
    </w:r>
    <w:r w:rsidR="00D60007">
      <w:rPr>
        <w:noProof/>
      </w:rPr>
      <w:t>5</w:t>
    </w:r>
    <w:r>
      <w:fldChar w:fldCharType="end"/>
    </w:r>
  </w:p>
  <w:p w:rsidR="000406A4" w:rsidRDefault="000406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ED" w:rsidRDefault="004B0BED" w:rsidP="00916FC3">
      <w:r>
        <w:separator/>
      </w:r>
    </w:p>
  </w:footnote>
  <w:footnote w:type="continuationSeparator" w:id="0">
    <w:p w:rsidR="004B0BED" w:rsidRDefault="004B0BED" w:rsidP="00916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
    <w:nsid w:val="0B0E3D10"/>
    <w:multiLevelType w:val="hybridMultilevel"/>
    <w:tmpl w:val="87AA162E"/>
    <w:lvl w:ilvl="0" w:tplc="100A000D">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9148FB"/>
    <w:multiLevelType w:val="multilevel"/>
    <w:tmpl w:val="16CE5F22"/>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6D02BC"/>
    <w:multiLevelType w:val="hybridMultilevel"/>
    <w:tmpl w:val="13D4EC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13097F95"/>
    <w:multiLevelType w:val="hybridMultilevel"/>
    <w:tmpl w:val="7A78B480"/>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nsid w:val="394F4511"/>
    <w:multiLevelType w:val="multilevel"/>
    <w:tmpl w:val="B6C40644"/>
    <w:lvl w:ilvl="0">
      <w:start w:val="2"/>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41953B28"/>
    <w:multiLevelType w:val="hybridMultilevel"/>
    <w:tmpl w:val="49F22B30"/>
    <w:lvl w:ilvl="0" w:tplc="100A000B">
      <w:start w:val="1"/>
      <w:numFmt w:val="bullet"/>
      <w:lvlText w:val=""/>
      <w:lvlJc w:val="left"/>
      <w:pPr>
        <w:ind w:left="795" w:hanging="360"/>
      </w:pPr>
      <w:rPr>
        <w:rFonts w:ascii="Wingdings" w:hAnsi="Wingdings" w:hint="default"/>
      </w:rPr>
    </w:lvl>
    <w:lvl w:ilvl="1" w:tplc="100A0003" w:tentative="1">
      <w:start w:val="1"/>
      <w:numFmt w:val="bullet"/>
      <w:lvlText w:val="o"/>
      <w:lvlJc w:val="left"/>
      <w:pPr>
        <w:ind w:left="1515" w:hanging="360"/>
      </w:pPr>
      <w:rPr>
        <w:rFonts w:ascii="Courier New" w:hAnsi="Courier New" w:cs="Courier New" w:hint="default"/>
      </w:rPr>
    </w:lvl>
    <w:lvl w:ilvl="2" w:tplc="100A0005" w:tentative="1">
      <w:start w:val="1"/>
      <w:numFmt w:val="bullet"/>
      <w:lvlText w:val=""/>
      <w:lvlJc w:val="left"/>
      <w:pPr>
        <w:ind w:left="2235" w:hanging="360"/>
      </w:pPr>
      <w:rPr>
        <w:rFonts w:ascii="Wingdings" w:hAnsi="Wingdings" w:hint="default"/>
      </w:rPr>
    </w:lvl>
    <w:lvl w:ilvl="3" w:tplc="100A0001" w:tentative="1">
      <w:start w:val="1"/>
      <w:numFmt w:val="bullet"/>
      <w:lvlText w:val=""/>
      <w:lvlJc w:val="left"/>
      <w:pPr>
        <w:ind w:left="2955" w:hanging="360"/>
      </w:pPr>
      <w:rPr>
        <w:rFonts w:ascii="Symbol" w:hAnsi="Symbol" w:hint="default"/>
      </w:rPr>
    </w:lvl>
    <w:lvl w:ilvl="4" w:tplc="100A0003" w:tentative="1">
      <w:start w:val="1"/>
      <w:numFmt w:val="bullet"/>
      <w:lvlText w:val="o"/>
      <w:lvlJc w:val="left"/>
      <w:pPr>
        <w:ind w:left="3675" w:hanging="360"/>
      </w:pPr>
      <w:rPr>
        <w:rFonts w:ascii="Courier New" w:hAnsi="Courier New" w:cs="Courier New" w:hint="default"/>
      </w:rPr>
    </w:lvl>
    <w:lvl w:ilvl="5" w:tplc="100A0005" w:tentative="1">
      <w:start w:val="1"/>
      <w:numFmt w:val="bullet"/>
      <w:lvlText w:val=""/>
      <w:lvlJc w:val="left"/>
      <w:pPr>
        <w:ind w:left="4395" w:hanging="360"/>
      </w:pPr>
      <w:rPr>
        <w:rFonts w:ascii="Wingdings" w:hAnsi="Wingdings" w:hint="default"/>
      </w:rPr>
    </w:lvl>
    <w:lvl w:ilvl="6" w:tplc="100A0001" w:tentative="1">
      <w:start w:val="1"/>
      <w:numFmt w:val="bullet"/>
      <w:lvlText w:val=""/>
      <w:lvlJc w:val="left"/>
      <w:pPr>
        <w:ind w:left="5115" w:hanging="360"/>
      </w:pPr>
      <w:rPr>
        <w:rFonts w:ascii="Symbol" w:hAnsi="Symbol" w:hint="default"/>
      </w:rPr>
    </w:lvl>
    <w:lvl w:ilvl="7" w:tplc="100A0003" w:tentative="1">
      <w:start w:val="1"/>
      <w:numFmt w:val="bullet"/>
      <w:lvlText w:val="o"/>
      <w:lvlJc w:val="left"/>
      <w:pPr>
        <w:ind w:left="5835" w:hanging="360"/>
      </w:pPr>
      <w:rPr>
        <w:rFonts w:ascii="Courier New" w:hAnsi="Courier New" w:cs="Courier New" w:hint="default"/>
      </w:rPr>
    </w:lvl>
    <w:lvl w:ilvl="8" w:tplc="100A0005" w:tentative="1">
      <w:start w:val="1"/>
      <w:numFmt w:val="bullet"/>
      <w:lvlText w:val=""/>
      <w:lvlJc w:val="left"/>
      <w:pPr>
        <w:ind w:left="6555" w:hanging="360"/>
      </w:pPr>
      <w:rPr>
        <w:rFonts w:ascii="Wingdings" w:hAnsi="Wingdings" w:hint="default"/>
      </w:rPr>
    </w:lvl>
  </w:abstractNum>
  <w:abstractNum w:abstractNumId="7">
    <w:nsid w:val="432F3721"/>
    <w:multiLevelType w:val="hybridMultilevel"/>
    <w:tmpl w:val="6AB639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51B25474"/>
    <w:multiLevelType w:val="hybridMultilevel"/>
    <w:tmpl w:val="42F05CE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9">
    <w:nsid w:val="553E7F89"/>
    <w:multiLevelType w:val="hybridMultilevel"/>
    <w:tmpl w:val="19C059E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0">
    <w:nsid w:val="752449F4"/>
    <w:multiLevelType w:val="hybridMultilevel"/>
    <w:tmpl w:val="CC8CAAAE"/>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1">
    <w:nsid w:val="7CFE73DD"/>
    <w:multiLevelType w:val="hybridMultilevel"/>
    <w:tmpl w:val="5AA4AAC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10"/>
  </w:num>
  <w:num w:numId="6">
    <w:abstractNumId w:val="3"/>
  </w:num>
  <w:num w:numId="7">
    <w:abstractNumId w:val="6"/>
  </w:num>
  <w:num w:numId="8">
    <w:abstractNumId w:val="0"/>
  </w:num>
  <w:num w:numId="9">
    <w:abstractNumId w:val="2"/>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98"/>
    <w:rsid w:val="000070E1"/>
    <w:rsid w:val="00012E77"/>
    <w:rsid w:val="000406A4"/>
    <w:rsid w:val="000561B4"/>
    <w:rsid w:val="00064E3C"/>
    <w:rsid w:val="00081098"/>
    <w:rsid w:val="0009362B"/>
    <w:rsid w:val="000A2FB9"/>
    <w:rsid w:val="000A4861"/>
    <w:rsid w:val="000B3DE0"/>
    <w:rsid w:val="000E0B6A"/>
    <w:rsid w:val="000E1186"/>
    <w:rsid w:val="000F25E8"/>
    <w:rsid w:val="001475AE"/>
    <w:rsid w:val="00162FDE"/>
    <w:rsid w:val="00173D58"/>
    <w:rsid w:val="001802A0"/>
    <w:rsid w:val="001A4FC3"/>
    <w:rsid w:val="001B36C7"/>
    <w:rsid w:val="001E5196"/>
    <w:rsid w:val="00200E1D"/>
    <w:rsid w:val="00210573"/>
    <w:rsid w:val="00223C5C"/>
    <w:rsid w:val="00226595"/>
    <w:rsid w:val="00240DCA"/>
    <w:rsid w:val="00241DF7"/>
    <w:rsid w:val="00244AEA"/>
    <w:rsid w:val="00246737"/>
    <w:rsid w:val="00247821"/>
    <w:rsid w:val="00260636"/>
    <w:rsid w:val="0026220D"/>
    <w:rsid w:val="00263032"/>
    <w:rsid w:val="00297027"/>
    <w:rsid w:val="002A423C"/>
    <w:rsid w:val="002F3A2D"/>
    <w:rsid w:val="003029A7"/>
    <w:rsid w:val="003118AD"/>
    <w:rsid w:val="00327812"/>
    <w:rsid w:val="0034443D"/>
    <w:rsid w:val="003563FB"/>
    <w:rsid w:val="00360A6F"/>
    <w:rsid w:val="00361F68"/>
    <w:rsid w:val="0036396A"/>
    <w:rsid w:val="003652C7"/>
    <w:rsid w:val="00372636"/>
    <w:rsid w:val="0037272B"/>
    <w:rsid w:val="003734B4"/>
    <w:rsid w:val="00374EA3"/>
    <w:rsid w:val="00380926"/>
    <w:rsid w:val="00382367"/>
    <w:rsid w:val="003873C6"/>
    <w:rsid w:val="003C0DC8"/>
    <w:rsid w:val="003E5CD2"/>
    <w:rsid w:val="003E63CD"/>
    <w:rsid w:val="003E7E96"/>
    <w:rsid w:val="00404D52"/>
    <w:rsid w:val="0041714F"/>
    <w:rsid w:val="00420D4D"/>
    <w:rsid w:val="004215ED"/>
    <w:rsid w:val="004222D5"/>
    <w:rsid w:val="00442B97"/>
    <w:rsid w:val="004765F8"/>
    <w:rsid w:val="00477D84"/>
    <w:rsid w:val="00492CA7"/>
    <w:rsid w:val="004B0BED"/>
    <w:rsid w:val="004C78DA"/>
    <w:rsid w:val="004E098F"/>
    <w:rsid w:val="004E593A"/>
    <w:rsid w:val="0051302F"/>
    <w:rsid w:val="00520C04"/>
    <w:rsid w:val="0052218D"/>
    <w:rsid w:val="00535121"/>
    <w:rsid w:val="00537558"/>
    <w:rsid w:val="0056187B"/>
    <w:rsid w:val="00582E3B"/>
    <w:rsid w:val="00590B72"/>
    <w:rsid w:val="005A6D04"/>
    <w:rsid w:val="005B7757"/>
    <w:rsid w:val="005C2521"/>
    <w:rsid w:val="005E27EA"/>
    <w:rsid w:val="005E5BCB"/>
    <w:rsid w:val="005F182D"/>
    <w:rsid w:val="006007F5"/>
    <w:rsid w:val="006118C2"/>
    <w:rsid w:val="00636FCD"/>
    <w:rsid w:val="0065296A"/>
    <w:rsid w:val="00682AE9"/>
    <w:rsid w:val="006A447E"/>
    <w:rsid w:val="006B1AEC"/>
    <w:rsid w:val="006B62B7"/>
    <w:rsid w:val="006C0DCE"/>
    <w:rsid w:val="006D1CBC"/>
    <w:rsid w:val="006D2464"/>
    <w:rsid w:val="00713209"/>
    <w:rsid w:val="00716FB3"/>
    <w:rsid w:val="0073500A"/>
    <w:rsid w:val="0073733B"/>
    <w:rsid w:val="00764AAA"/>
    <w:rsid w:val="00776618"/>
    <w:rsid w:val="007A74BB"/>
    <w:rsid w:val="007B1367"/>
    <w:rsid w:val="007E2F00"/>
    <w:rsid w:val="00882A93"/>
    <w:rsid w:val="008E601D"/>
    <w:rsid w:val="008F2D7F"/>
    <w:rsid w:val="008F2F61"/>
    <w:rsid w:val="008F5A54"/>
    <w:rsid w:val="009118F5"/>
    <w:rsid w:val="00916FC3"/>
    <w:rsid w:val="00921C91"/>
    <w:rsid w:val="009329EA"/>
    <w:rsid w:val="009344EC"/>
    <w:rsid w:val="00950F62"/>
    <w:rsid w:val="00957CF7"/>
    <w:rsid w:val="00960BEF"/>
    <w:rsid w:val="00961401"/>
    <w:rsid w:val="00977102"/>
    <w:rsid w:val="0098636D"/>
    <w:rsid w:val="009A3BCF"/>
    <w:rsid w:val="009A497F"/>
    <w:rsid w:val="009A59DD"/>
    <w:rsid w:val="009B0A1B"/>
    <w:rsid w:val="009C3728"/>
    <w:rsid w:val="009C3CBA"/>
    <w:rsid w:val="009E75A9"/>
    <w:rsid w:val="00A0098D"/>
    <w:rsid w:val="00A04A0C"/>
    <w:rsid w:val="00A07954"/>
    <w:rsid w:val="00A07B1D"/>
    <w:rsid w:val="00A10948"/>
    <w:rsid w:val="00A37EF0"/>
    <w:rsid w:val="00A562F0"/>
    <w:rsid w:val="00A743DB"/>
    <w:rsid w:val="00A90B91"/>
    <w:rsid w:val="00AA24A0"/>
    <w:rsid w:val="00AB3B0E"/>
    <w:rsid w:val="00AD3A21"/>
    <w:rsid w:val="00AF6C71"/>
    <w:rsid w:val="00B11D11"/>
    <w:rsid w:val="00B202E4"/>
    <w:rsid w:val="00B333E0"/>
    <w:rsid w:val="00B45DA3"/>
    <w:rsid w:val="00B81112"/>
    <w:rsid w:val="00B85BB0"/>
    <w:rsid w:val="00B96B73"/>
    <w:rsid w:val="00BA2504"/>
    <w:rsid w:val="00BC3FCA"/>
    <w:rsid w:val="00BD0A4D"/>
    <w:rsid w:val="00BF542B"/>
    <w:rsid w:val="00C02EB0"/>
    <w:rsid w:val="00C30002"/>
    <w:rsid w:val="00C31CFD"/>
    <w:rsid w:val="00C353FB"/>
    <w:rsid w:val="00CE549E"/>
    <w:rsid w:val="00CF256D"/>
    <w:rsid w:val="00D2169B"/>
    <w:rsid w:val="00D3469E"/>
    <w:rsid w:val="00D40CDE"/>
    <w:rsid w:val="00D426CB"/>
    <w:rsid w:val="00D50798"/>
    <w:rsid w:val="00D535B2"/>
    <w:rsid w:val="00D60007"/>
    <w:rsid w:val="00D903F4"/>
    <w:rsid w:val="00DC2238"/>
    <w:rsid w:val="00DC61A1"/>
    <w:rsid w:val="00DD4D14"/>
    <w:rsid w:val="00DE7416"/>
    <w:rsid w:val="00DF13F4"/>
    <w:rsid w:val="00E41137"/>
    <w:rsid w:val="00E55CB0"/>
    <w:rsid w:val="00E579F2"/>
    <w:rsid w:val="00E67B93"/>
    <w:rsid w:val="00E71479"/>
    <w:rsid w:val="00EA6828"/>
    <w:rsid w:val="00EC5701"/>
    <w:rsid w:val="00EC745D"/>
    <w:rsid w:val="00EE3DE2"/>
    <w:rsid w:val="00EE4AD2"/>
    <w:rsid w:val="00EE4C7C"/>
    <w:rsid w:val="00F25FEB"/>
    <w:rsid w:val="00F54954"/>
    <w:rsid w:val="00F7527D"/>
    <w:rsid w:val="00F82262"/>
    <w:rsid w:val="00FD3E73"/>
    <w:rsid w:val="00FE1E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98"/>
    <w:rPr>
      <w:rFonts w:ascii="Times New Roman" w:eastAsia="Times New Roman" w:hAnsi="Times New Roman"/>
      <w:lang w:val="es-ES" w:eastAsia="es-ES"/>
    </w:rPr>
  </w:style>
  <w:style w:type="paragraph" w:styleId="Ttulo1">
    <w:name w:val="heading 1"/>
    <w:basedOn w:val="Normal"/>
    <w:next w:val="Normal"/>
    <w:link w:val="Ttulo1Car"/>
    <w:qFormat/>
    <w:rsid w:val="00D50798"/>
    <w:pPr>
      <w:keepNext/>
      <w:tabs>
        <w:tab w:val="center" w:pos="4680"/>
      </w:tabs>
      <w:jc w:val="both"/>
      <w:outlineLvl w:val="0"/>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0798"/>
    <w:rPr>
      <w:rFonts w:ascii="Arial" w:eastAsia="Times New Roman" w:hAnsi="Arial" w:cs="Times New Roman"/>
      <w:b/>
      <w:sz w:val="20"/>
      <w:szCs w:val="20"/>
      <w:lang w:val="es-ES_tradnl" w:eastAsia="es-ES"/>
    </w:rPr>
  </w:style>
  <w:style w:type="paragraph" w:styleId="Prrafodelista">
    <w:name w:val="List Paragraph"/>
    <w:basedOn w:val="Normal"/>
    <w:qFormat/>
    <w:rsid w:val="004C78DA"/>
    <w:pPr>
      <w:ind w:left="720"/>
      <w:contextualSpacing/>
    </w:pPr>
  </w:style>
  <w:style w:type="paragraph" w:styleId="Encabezado">
    <w:name w:val="header"/>
    <w:basedOn w:val="Normal"/>
    <w:link w:val="EncabezadoCar"/>
    <w:uiPriority w:val="99"/>
    <w:unhideWhenUsed/>
    <w:rsid w:val="00916FC3"/>
    <w:pPr>
      <w:tabs>
        <w:tab w:val="center" w:pos="4419"/>
        <w:tab w:val="right" w:pos="8838"/>
      </w:tabs>
    </w:pPr>
  </w:style>
  <w:style w:type="character" w:customStyle="1" w:styleId="EncabezadoCar">
    <w:name w:val="Encabezado Car"/>
    <w:link w:val="Encabezado"/>
    <w:uiPriority w:val="99"/>
    <w:rsid w:val="00916F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16FC3"/>
    <w:pPr>
      <w:tabs>
        <w:tab w:val="center" w:pos="4419"/>
        <w:tab w:val="right" w:pos="8838"/>
      </w:tabs>
    </w:pPr>
  </w:style>
  <w:style w:type="character" w:customStyle="1" w:styleId="PiedepginaCar">
    <w:name w:val="Pie de página Car"/>
    <w:link w:val="Piedepgina"/>
    <w:uiPriority w:val="99"/>
    <w:rsid w:val="00916FC3"/>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118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8636D"/>
    <w:rPr>
      <w:rFonts w:ascii="Tahoma" w:hAnsi="Tahoma" w:cs="Tahoma"/>
      <w:sz w:val="16"/>
      <w:szCs w:val="16"/>
    </w:rPr>
  </w:style>
  <w:style w:type="character" w:customStyle="1" w:styleId="TextodegloboCar">
    <w:name w:val="Texto de globo Car"/>
    <w:link w:val="Textodeglobo"/>
    <w:uiPriority w:val="99"/>
    <w:semiHidden/>
    <w:rsid w:val="0098636D"/>
    <w:rPr>
      <w:rFonts w:ascii="Tahoma" w:eastAsia="Times New Roman" w:hAnsi="Tahoma" w:cs="Tahoma"/>
      <w:sz w:val="16"/>
      <w:szCs w:val="16"/>
      <w:lang w:val="es-ES" w:eastAsia="es-ES"/>
    </w:rPr>
  </w:style>
  <w:style w:type="paragraph" w:styleId="Ttulo">
    <w:name w:val="Title"/>
    <w:basedOn w:val="Normal"/>
    <w:link w:val="TtuloCar"/>
    <w:qFormat/>
    <w:rsid w:val="005E27EA"/>
    <w:pPr>
      <w:tabs>
        <w:tab w:val="center" w:pos="4680"/>
      </w:tabs>
      <w:jc w:val="center"/>
    </w:pPr>
    <w:rPr>
      <w:rFonts w:ascii="Arial" w:hAnsi="Arial"/>
      <w:b/>
      <w:sz w:val="32"/>
      <w:lang w:val="es-ES_tradnl"/>
    </w:rPr>
  </w:style>
  <w:style w:type="character" w:customStyle="1" w:styleId="TtuloCar">
    <w:name w:val="Título Car"/>
    <w:link w:val="Ttulo"/>
    <w:rsid w:val="005E27EA"/>
    <w:rPr>
      <w:rFonts w:ascii="Arial" w:eastAsia="Times New Roman" w:hAnsi="Arial" w:cs="Times New Roman"/>
      <w:b/>
      <w:sz w:val="32"/>
      <w:szCs w:val="20"/>
      <w:lang w:val="es-ES_tradnl" w:eastAsia="es-ES"/>
    </w:rPr>
  </w:style>
  <w:style w:type="paragraph" w:styleId="Textoindependiente3">
    <w:name w:val="Body Text 3"/>
    <w:basedOn w:val="Normal"/>
    <w:link w:val="Textoindependiente3Car"/>
    <w:semiHidden/>
    <w:rsid w:val="005E27EA"/>
    <w:pPr>
      <w:jc w:val="both"/>
    </w:pPr>
    <w:rPr>
      <w:rFonts w:ascii="Arial" w:hAnsi="Arial"/>
      <w:sz w:val="24"/>
      <w:lang w:val="es-ES_tradnl"/>
    </w:rPr>
  </w:style>
  <w:style w:type="character" w:customStyle="1" w:styleId="Textoindependiente3Car">
    <w:name w:val="Texto independiente 3 Car"/>
    <w:link w:val="Textoindependiente3"/>
    <w:semiHidden/>
    <w:rsid w:val="005E27EA"/>
    <w:rPr>
      <w:rFonts w:ascii="Arial" w:eastAsia="Times New Roman" w:hAnsi="Arial" w:cs="Times New Roman"/>
      <w:sz w:val="24"/>
      <w:szCs w:val="20"/>
      <w:lang w:val="es-ES_tradnl" w:eastAsia="es-ES"/>
    </w:rPr>
  </w:style>
  <w:style w:type="character" w:styleId="Hipervnculovisitado">
    <w:name w:val="FollowedHyperlink"/>
    <w:rsid w:val="00A562F0"/>
    <w:rPr>
      <w:color w:val="auto"/>
    </w:rPr>
  </w:style>
  <w:style w:type="paragraph" w:styleId="Sinespaciado">
    <w:name w:val="No Spacing"/>
    <w:uiPriority w:val="1"/>
    <w:qFormat/>
    <w:rsid w:val="003563FB"/>
    <w:rPr>
      <w:sz w:val="22"/>
      <w:szCs w:val="22"/>
      <w:lang w:val="es-G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98"/>
    <w:rPr>
      <w:rFonts w:ascii="Times New Roman" w:eastAsia="Times New Roman" w:hAnsi="Times New Roman"/>
      <w:lang w:val="es-ES" w:eastAsia="es-ES"/>
    </w:rPr>
  </w:style>
  <w:style w:type="paragraph" w:styleId="Ttulo1">
    <w:name w:val="heading 1"/>
    <w:basedOn w:val="Normal"/>
    <w:next w:val="Normal"/>
    <w:link w:val="Ttulo1Car"/>
    <w:qFormat/>
    <w:rsid w:val="00D50798"/>
    <w:pPr>
      <w:keepNext/>
      <w:tabs>
        <w:tab w:val="center" w:pos="4680"/>
      </w:tabs>
      <w:jc w:val="both"/>
      <w:outlineLvl w:val="0"/>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0798"/>
    <w:rPr>
      <w:rFonts w:ascii="Arial" w:eastAsia="Times New Roman" w:hAnsi="Arial" w:cs="Times New Roman"/>
      <w:b/>
      <w:sz w:val="20"/>
      <w:szCs w:val="20"/>
      <w:lang w:val="es-ES_tradnl" w:eastAsia="es-ES"/>
    </w:rPr>
  </w:style>
  <w:style w:type="paragraph" w:styleId="Prrafodelista">
    <w:name w:val="List Paragraph"/>
    <w:basedOn w:val="Normal"/>
    <w:qFormat/>
    <w:rsid w:val="004C78DA"/>
    <w:pPr>
      <w:ind w:left="720"/>
      <w:contextualSpacing/>
    </w:pPr>
  </w:style>
  <w:style w:type="paragraph" w:styleId="Encabezado">
    <w:name w:val="header"/>
    <w:basedOn w:val="Normal"/>
    <w:link w:val="EncabezadoCar"/>
    <w:uiPriority w:val="99"/>
    <w:unhideWhenUsed/>
    <w:rsid w:val="00916FC3"/>
    <w:pPr>
      <w:tabs>
        <w:tab w:val="center" w:pos="4419"/>
        <w:tab w:val="right" w:pos="8838"/>
      </w:tabs>
    </w:pPr>
  </w:style>
  <w:style w:type="character" w:customStyle="1" w:styleId="EncabezadoCar">
    <w:name w:val="Encabezado Car"/>
    <w:link w:val="Encabezado"/>
    <w:uiPriority w:val="99"/>
    <w:rsid w:val="00916F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16FC3"/>
    <w:pPr>
      <w:tabs>
        <w:tab w:val="center" w:pos="4419"/>
        <w:tab w:val="right" w:pos="8838"/>
      </w:tabs>
    </w:pPr>
  </w:style>
  <w:style w:type="character" w:customStyle="1" w:styleId="PiedepginaCar">
    <w:name w:val="Pie de página Car"/>
    <w:link w:val="Piedepgina"/>
    <w:uiPriority w:val="99"/>
    <w:rsid w:val="00916FC3"/>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118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8636D"/>
    <w:rPr>
      <w:rFonts w:ascii="Tahoma" w:hAnsi="Tahoma" w:cs="Tahoma"/>
      <w:sz w:val="16"/>
      <w:szCs w:val="16"/>
    </w:rPr>
  </w:style>
  <w:style w:type="character" w:customStyle="1" w:styleId="TextodegloboCar">
    <w:name w:val="Texto de globo Car"/>
    <w:link w:val="Textodeglobo"/>
    <w:uiPriority w:val="99"/>
    <w:semiHidden/>
    <w:rsid w:val="0098636D"/>
    <w:rPr>
      <w:rFonts w:ascii="Tahoma" w:eastAsia="Times New Roman" w:hAnsi="Tahoma" w:cs="Tahoma"/>
      <w:sz w:val="16"/>
      <w:szCs w:val="16"/>
      <w:lang w:val="es-ES" w:eastAsia="es-ES"/>
    </w:rPr>
  </w:style>
  <w:style w:type="paragraph" w:styleId="Ttulo">
    <w:name w:val="Title"/>
    <w:basedOn w:val="Normal"/>
    <w:link w:val="TtuloCar"/>
    <w:qFormat/>
    <w:rsid w:val="005E27EA"/>
    <w:pPr>
      <w:tabs>
        <w:tab w:val="center" w:pos="4680"/>
      </w:tabs>
      <w:jc w:val="center"/>
    </w:pPr>
    <w:rPr>
      <w:rFonts w:ascii="Arial" w:hAnsi="Arial"/>
      <w:b/>
      <w:sz w:val="32"/>
      <w:lang w:val="es-ES_tradnl"/>
    </w:rPr>
  </w:style>
  <w:style w:type="character" w:customStyle="1" w:styleId="TtuloCar">
    <w:name w:val="Título Car"/>
    <w:link w:val="Ttulo"/>
    <w:rsid w:val="005E27EA"/>
    <w:rPr>
      <w:rFonts w:ascii="Arial" w:eastAsia="Times New Roman" w:hAnsi="Arial" w:cs="Times New Roman"/>
      <w:b/>
      <w:sz w:val="32"/>
      <w:szCs w:val="20"/>
      <w:lang w:val="es-ES_tradnl" w:eastAsia="es-ES"/>
    </w:rPr>
  </w:style>
  <w:style w:type="paragraph" w:styleId="Textoindependiente3">
    <w:name w:val="Body Text 3"/>
    <w:basedOn w:val="Normal"/>
    <w:link w:val="Textoindependiente3Car"/>
    <w:semiHidden/>
    <w:rsid w:val="005E27EA"/>
    <w:pPr>
      <w:jc w:val="both"/>
    </w:pPr>
    <w:rPr>
      <w:rFonts w:ascii="Arial" w:hAnsi="Arial"/>
      <w:sz w:val="24"/>
      <w:lang w:val="es-ES_tradnl"/>
    </w:rPr>
  </w:style>
  <w:style w:type="character" w:customStyle="1" w:styleId="Textoindependiente3Car">
    <w:name w:val="Texto independiente 3 Car"/>
    <w:link w:val="Textoindependiente3"/>
    <w:semiHidden/>
    <w:rsid w:val="005E27EA"/>
    <w:rPr>
      <w:rFonts w:ascii="Arial" w:eastAsia="Times New Roman" w:hAnsi="Arial" w:cs="Times New Roman"/>
      <w:sz w:val="24"/>
      <w:szCs w:val="20"/>
      <w:lang w:val="es-ES_tradnl" w:eastAsia="es-ES"/>
    </w:rPr>
  </w:style>
  <w:style w:type="character" w:styleId="Hipervnculovisitado">
    <w:name w:val="FollowedHyperlink"/>
    <w:rsid w:val="00A562F0"/>
    <w:rPr>
      <w:color w:val="auto"/>
    </w:rPr>
  </w:style>
  <w:style w:type="paragraph" w:styleId="Sinespaciado">
    <w:name w:val="No Spacing"/>
    <w:uiPriority w:val="1"/>
    <w:qFormat/>
    <w:rsid w:val="003563FB"/>
    <w:rPr>
      <w:sz w:val="22"/>
      <w:szCs w:val="22"/>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30243">
      <w:bodyDiv w:val="1"/>
      <w:marLeft w:val="0"/>
      <w:marRight w:val="0"/>
      <w:marTop w:val="0"/>
      <w:marBottom w:val="0"/>
      <w:divBdr>
        <w:top w:val="none" w:sz="0" w:space="0" w:color="auto"/>
        <w:left w:val="none" w:sz="0" w:space="0" w:color="auto"/>
        <w:bottom w:val="none" w:sz="0" w:space="0" w:color="auto"/>
        <w:right w:val="none" w:sz="0" w:space="0" w:color="auto"/>
      </w:divBdr>
    </w:div>
    <w:div w:id="969017907">
      <w:bodyDiv w:val="1"/>
      <w:marLeft w:val="0"/>
      <w:marRight w:val="0"/>
      <w:marTop w:val="0"/>
      <w:marBottom w:val="0"/>
      <w:divBdr>
        <w:top w:val="none" w:sz="0" w:space="0" w:color="auto"/>
        <w:left w:val="none" w:sz="0" w:space="0" w:color="auto"/>
        <w:bottom w:val="none" w:sz="0" w:space="0" w:color="auto"/>
        <w:right w:val="none" w:sz="0" w:space="0" w:color="auto"/>
      </w:divBdr>
    </w:div>
    <w:div w:id="1102844990">
      <w:bodyDiv w:val="1"/>
      <w:marLeft w:val="0"/>
      <w:marRight w:val="0"/>
      <w:marTop w:val="0"/>
      <w:marBottom w:val="0"/>
      <w:divBdr>
        <w:top w:val="none" w:sz="0" w:space="0" w:color="auto"/>
        <w:left w:val="none" w:sz="0" w:space="0" w:color="auto"/>
        <w:bottom w:val="none" w:sz="0" w:space="0" w:color="auto"/>
        <w:right w:val="none" w:sz="0" w:space="0" w:color="auto"/>
      </w:divBdr>
    </w:div>
    <w:div w:id="12320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 Palacios</dc:creator>
  <cp:lastModifiedBy>Usuario de Windows</cp:lastModifiedBy>
  <cp:revision>4</cp:revision>
  <cp:lastPrinted>2018-03-01T16:08:00Z</cp:lastPrinted>
  <dcterms:created xsi:type="dcterms:W3CDTF">2018-08-29T04:12:00Z</dcterms:created>
  <dcterms:modified xsi:type="dcterms:W3CDTF">2018-09-06T19:41:00Z</dcterms:modified>
</cp:coreProperties>
</file>